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FCE" w:rsidRDefault="00DD5FCE" w:rsidP="007E6DA5">
      <w:pPr>
        <w:jc w:val="center"/>
        <w:rPr>
          <w:rFonts w:ascii="TimokU" w:hAnsi="TimokU" w:cs="Tahoma"/>
          <w:sz w:val="28"/>
          <w:szCs w:val="28"/>
          <w:lang w:val="bg-BG"/>
        </w:rPr>
      </w:pPr>
    </w:p>
    <w:p w:rsidR="00DD5FCE" w:rsidRDefault="002A66DA" w:rsidP="007E6DA5">
      <w:pPr>
        <w:jc w:val="center"/>
        <w:rPr>
          <w:rFonts w:ascii="TimokU" w:hAnsi="TimokU" w:cs="Tahoma"/>
          <w:b/>
          <w:sz w:val="28"/>
          <w:szCs w:val="28"/>
          <w:u w:val="single"/>
          <w:lang w:val="bg-BG"/>
        </w:rPr>
      </w:pPr>
      <w:r w:rsidRPr="002A66DA">
        <w:rPr>
          <w:rFonts w:ascii="TimokU" w:hAnsi="TimokU" w:cs="Tahoma"/>
          <w:b/>
          <w:sz w:val="28"/>
          <w:szCs w:val="28"/>
          <w:u w:val="single"/>
          <w:lang w:val="bg-BG"/>
        </w:rPr>
        <w:t>Новости в енерг</w:t>
      </w:r>
      <w:r w:rsidR="009C7316">
        <w:rPr>
          <w:rFonts w:ascii="TimokU" w:hAnsi="TimokU" w:cs="Tahoma"/>
          <w:b/>
          <w:sz w:val="28"/>
          <w:szCs w:val="28"/>
          <w:u w:val="single"/>
          <w:lang w:val="bg-BG"/>
        </w:rPr>
        <w:t>о-механичната дейност на ВиК Ру</w:t>
      </w:r>
      <w:r w:rsidRPr="002A66DA">
        <w:rPr>
          <w:rFonts w:ascii="TimokU" w:hAnsi="TimokU" w:cs="Tahoma"/>
          <w:b/>
          <w:sz w:val="28"/>
          <w:szCs w:val="28"/>
          <w:u w:val="single"/>
          <w:lang w:val="bg-BG"/>
        </w:rPr>
        <w:t>се през 201</w:t>
      </w:r>
      <w:r w:rsidR="00F61C74">
        <w:rPr>
          <w:rFonts w:ascii="TimokU" w:hAnsi="TimokU" w:cs="Tahoma"/>
          <w:b/>
          <w:sz w:val="28"/>
          <w:szCs w:val="28"/>
          <w:u w:val="single"/>
        </w:rPr>
        <w:t>0</w:t>
      </w:r>
      <w:r w:rsidRPr="002A66DA">
        <w:rPr>
          <w:rFonts w:ascii="TimokU" w:hAnsi="TimokU" w:cs="Tahoma"/>
          <w:b/>
          <w:sz w:val="28"/>
          <w:szCs w:val="28"/>
          <w:u w:val="single"/>
          <w:lang w:val="bg-BG"/>
        </w:rPr>
        <w:t xml:space="preserve"> г.</w:t>
      </w:r>
    </w:p>
    <w:p w:rsidR="002A66DA" w:rsidRDefault="002A66DA" w:rsidP="002A66DA">
      <w:pPr>
        <w:rPr>
          <w:rFonts w:ascii="TimokU" w:hAnsi="TimokU" w:cs="Tahoma"/>
          <w:sz w:val="28"/>
          <w:szCs w:val="28"/>
          <w:lang w:val="bg-BG"/>
        </w:rPr>
      </w:pPr>
    </w:p>
    <w:p w:rsidR="00F61C74" w:rsidRDefault="00F61C74" w:rsidP="002A66DA">
      <w:pPr>
        <w:rPr>
          <w:rFonts w:ascii="TimokU" w:hAnsi="TimokU" w:cs="Tahoma"/>
          <w:sz w:val="28"/>
          <w:szCs w:val="28"/>
          <w:lang w:val="bg-BG"/>
        </w:rPr>
      </w:pPr>
    </w:p>
    <w:p w:rsidR="00F61C74" w:rsidRDefault="00F61C74" w:rsidP="00F61C74">
      <w:pPr>
        <w:numPr>
          <w:ilvl w:val="0"/>
          <w:numId w:val="21"/>
        </w:numPr>
        <w:spacing w:line="360" w:lineRule="auto"/>
        <w:rPr>
          <w:sz w:val="28"/>
          <w:u w:val="single"/>
          <w:lang w:val="bg-BG"/>
        </w:rPr>
      </w:pPr>
      <w:r w:rsidRPr="00172051">
        <w:rPr>
          <w:sz w:val="28"/>
          <w:u w:val="single"/>
          <w:lang w:val="bg-BG"/>
        </w:rPr>
        <w:t>Софтстарт</w:t>
      </w:r>
      <w:r w:rsidRPr="00172051">
        <w:rPr>
          <w:sz w:val="28"/>
          <w:u w:val="single"/>
          <w:lang w:val="bg-BG"/>
        </w:rPr>
        <w:t>е</w:t>
      </w:r>
      <w:r w:rsidRPr="00172051">
        <w:rPr>
          <w:sz w:val="28"/>
          <w:u w:val="single"/>
          <w:lang w:val="bg-BG"/>
        </w:rPr>
        <w:t>ри;</w:t>
      </w:r>
    </w:p>
    <w:p w:rsidR="00F61C74" w:rsidRDefault="00F61C74" w:rsidP="00F61C74">
      <w:pPr>
        <w:numPr>
          <w:ilvl w:val="0"/>
          <w:numId w:val="21"/>
        </w:numPr>
        <w:spacing w:line="360" w:lineRule="auto"/>
        <w:rPr>
          <w:sz w:val="28"/>
          <w:lang w:val="bg-BG"/>
        </w:rPr>
      </w:pPr>
      <w:r w:rsidRPr="00FD352F">
        <w:rPr>
          <w:sz w:val="28"/>
          <w:lang w:val="bg-BG"/>
        </w:rPr>
        <w:t>Запис на говор и пренасочване на разговори в ЦДП;</w:t>
      </w:r>
    </w:p>
    <w:p w:rsidR="00F61C74" w:rsidRPr="00FD352F" w:rsidRDefault="00F61C74" w:rsidP="00F61C74">
      <w:pPr>
        <w:numPr>
          <w:ilvl w:val="0"/>
          <w:numId w:val="21"/>
        </w:numPr>
        <w:spacing w:line="360" w:lineRule="auto"/>
        <w:rPr>
          <w:sz w:val="28"/>
          <w:lang w:val="bg-BG"/>
        </w:rPr>
      </w:pPr>
      <w:r>
        <w:rPr>
          <w:sz w:val="28"/>
          <w:lang w:val="bg-BG"/>
        </w:rPr>
        <w:t>Изграждане на повдигателно съоръжение на ПС Писанец 1.</w:t>
      </w:r>
    </w:p>
    <w:p w:rsidR="00F61C74" w:rsidRPr="00FD352F" w:rsidRDefault="00F61C74" w:rsidP="00F61C74">
      <w:pPr>
        <w:numPr>
          <w:ilvl w:val="0"/>
          <w:numId w:val="21"/>
        </w:numPr>
        <w:spacing w:line="360" w:lineRule="auto"/>
        <w:rPr>
          <w:sz w:val="28"/>
          <w:lang w:val="bg-BG"/>
        </w:rPr>
      </w:pPr>
      <w:r w:rsidRPr="00FD352F">
        <w:rPr>
          <w:sz w:val="28"/>
        </w:rPr>
        <w:t>GPS</w:t>
      </w:r>
      <w:r w:rsidRPr="00FD352F">
        <w:rPr>
          <w:sz w:val="28"/>
          <w:lang w:val="bg-BG"/>
        </w:rPr>
        <w:t xml:space="preserve"> система за к</w:t>
      </w:r>
      <w:r>
        <w:rPr>
          <w:sz w:val="28"/>
          <w:lang w:val="bg-BG"/>
        </w:rPr>
        <w:t>онтрол на МПС на ВиК Русе</w:t>
      </w:r>
      <w:r>
        <w:rPr>
          <w:sz w:val="28"/>
        </w:rPr>
        <w:t>.</w:t>
      </w:r>
    </w:p>
    <w:p w:rsidR="00F61C74" w:rsidRPr="007B3363" w:rsidRDefault="00F61C74" w:rsidP="00F61C74">
      <w:pPr>
        <w:spacing w:line="360" w:lineRule="auto"/>
        <w:rPr>
          <w:sz w:val="16"/>
          <w:szCs w:val="16"/>
          <w:u w:val="single"/>
        </w:rPr>
      </w:pPr>
    </w:p>
    <w:p w:rsidR="00F61C74" w:rsidRDefault="00F61C74" w:rsidP="00F61C74">
      <w:pPr>
        <w:spacing w:line="360" w:lineRule="auto"/>
        <w:rPr>
          <w:sz w:val="28"/>
          <w:u w:val="single"/>
          <w:lang w:val="bg-BG"/>
        </w:rPr>
      </w:pPr>
      <w:r w:rsidRPr="00172051">
        <w:rPr>
          <w:sz w:val="28"/>
          <w:u w:val="single"/>
          <w:lang w:val="bg-BG"/>
        </w:rPr>
        <w:t xml:space="preserve">Повдигателни </w:t>
      </w:r>
      <w:r w:rsidRPr="00172051">
        <w:rPr>
          <w:sz w:val="28"/>
          <w:u w:val="single"/>
          <w:lang w:val="bg-BG"/>
        </w:rPr>
        <w:t>с</w:t>
      </w:r>
      <w:r w:rsidRPr="00172051">
        <w:rPr>
          <w:sz w:val="28"/>
          <w:u w:val="single"/>
          <w:lang w:val="bg-BG"/>
        </w:rPr>
        <w:t>ъоръж</w:t>
      </w:r>
      <w:r w:rsidRPr="00172051">
        <w:rPr>
          <w:sz w:val="28"/>
          <w:u w:val="single"/>
          <w:lang w:val="bg-BG"/>
        </w:rPr>
        <w:t>е</w:t>
      </w:r>
      <w:r w:rsidRPr="00172051">
        <w:rPr>
          <w:sz w:val="28"/>
          <w:u w:val="single"/>
          <w:lang w:val="bg-BG"/>
        </w:rPr>
        <w:t>ния  - Инс</w:t>
      </w:r>
      <w:r w:rsidRPr="00172051">
        <w:rPr>
          <w:sz w:val="28"/>
          <w:u w:val="single"/>
          <w:lang w:val="bg-BG"/>
        </w:rPr>
        <w:t>т</w:t>
      </w:r>
      <w:r w:rsidRPr="00172051">
        <w:rPr>
          <w:sz w:val="28"/>
          <w:u w:val="single"/>
          <w:lang w:val="bg-BG"/>
        </w:rPr>
        <w:t>рукции;</w:t>
      </w:r>
      <w:r>
        <w:rPr>
          <w:sz w:val="28"/>
          <w:u w:val="single"/>
        </w:rPr>
        <w:t xml:space="preserve"> </w:t>
      </w:r>
      <w:r w:rsidRPr="00172051">
        <w:rPr>
          <w:sz w:val="28"/>
          <w:u w:val="single"/>
          <w:lang w:val="bg-BG"/>
        </w:rPr>
        <w:t>лекции.</w:t>
      </w:r>
    </w:p>
    <w:p w:rsidR="00F61C74" w:rsidRPr="007B3363" w:rsidRDefault="00F61C74" w:rsidP="00F61C74">
      <w:pPr>
        <w:spacing w:line="360" w:lineRule="auto"/>
        <w:ind w:left="360"/>
        <w:rPr>
          <w:sz w:val="16"/>
          <w:szCs w:val="16"/>
          <w:u w:val="single"/>
        </w:rPr>
      </w:pPr>
    </w:p>
    <w:p w:rsidR="00F61C74" w:rsidRDefault="00F61C74" w:rsidP="00F61C74">
      <w:pPr>
        <w:spacing w:line="360" w:lineRule="auto"/>
        <w:rPr>
          <w:sz w:val="28"/>
          <w:u w:val="single"/>
        </w:rPr>
      </w:pPr>
      <w:r w:rsidRPr="00172051">
        <w:rPr>
          <w:sz w:val="28"/>
          <w:u w:val="single"/>
          <w:lang w:val="bg-BG"/>
        </w:rPr>
        <w:t xml:space="preserve">Табела за тарифните зони на </w:t>
      </w:r>
      <w:r w:rsidRPr="00172051">
        <w:rPr>
          <w:sz w:val="28"/>
          <w:u w:val="single"/>
          <w:lang w:val="bg-BG"/>
        </w:rPr>
        <w:t>е</w:t>
      </w:r>
      <w:r w:rsidRPr="00172051">
        <w:rPr>
          <w:sz w:val="28"/>
          <w:u w:val="single"/>
          <w:lang w:val="bg-BG"/>
        </w:rPr>
        <w:t>л.</w:t>
      </w:r>
      <w:r w:rsidR="00830424">
        <w:rPr>
          <w:sz w:val="28"/>
          <w:u w:val="single"/>
          <w:lang w:val="bg-BG"/>
        </w:rPr>
        <w:t xml:space="preserve"> </w:t>
      </w:r>
      <w:r w:rsidRPr="00172051">
        <w:rPr>
          <w:sz w:val="28"/>
          <w:u w:val="single"/>
          <w:lang w:val="bg-BG"/>
        </w:rPr>
        <w:t>е</w:t>
      </w:r>
      <w:r w:rsidRPr="00172051">
        <w:rPr>
          <w:sz w:val="28"/>
          <w:u w:val="single"/>
          <w:lang w:val="bg-BG"/>
        </w:rPr>
        <w:t>нергията по сезони;</w:t>
      </w:r>
    </w:p>
    <w:p w:rsidR="00F61C74" w:rsidRDefault="00F61C74" w:rsidP="002A66DA">
      <w:pPr>
        <w:rPr>
          <w:rFonts w:ascii="TimokU" w:hAnsi="TimokU" w:cs="Tahoma"/>
          <w:sz w:val="28"/>
          <w:szCs w:val="28"/>
          <w:lang w:val="bg-BG"/>
        </w:rPr>
      </w:pPr>
    </w:p>
    <w:p w:rsidR="00F61C74" w:rsidRDefault="00F61C74" w:rsidP="00F61C74">
      <w:pPr>
        <w:jc w:val="center"/>
        <w:rPr>
          <w:rFonts w:ascii="TimokU" w:hAnsi="TimokU" w:cs="Tahoma"/>
          <w:b/>
          <w:sz w:val="28"/>
          <w:szCs w:val="28"/>
          <w:u w:val="single"/>
          <w:lang w:val="bg-BG"/>
        </w:rPr>
      </w:pPr>
      <w:r w:rsidRPr="002A66DA">
        <w:rPr>
          <w:rFonts w:ascii="TimokU" w:hAnsi="TimokU" w:cs="Tahoma"/>
          <w:b/>
          <w:sz w:val="28"/>
          <w:szCs w:val="28"/>
          <w:u w:val="single"/>
          <w:lang w:val="bg-BG"/>
        </w:rPr>
        <w:t>Новости в енерг</w:t>
      </w:r>
      <w:r>
        <w:rPr>
          <w:rFonts w:ascii="TimokU" w:hAnsi="TimokU" w:cs="Tahoma"/>
          <w:b/>
          <w:sz w:val="28"/>
          <w:szCs w:val="28"/>
          <w:u w:val="single"/>
          <w:lang w:val="bg-BG"/>
        </w:rPr>
        <w:t>о-механичната дейност на ВиК Ру</w:t>
      </w:r>
      <w:r w:rsidRPr="002A66DA">
        <w:rPr>
          <w:rFonts w:ascii="TimokU" w:hAnsi="TimokU" w:cs="Tahoma"/>
          <w:b/>
          <w:sz w:val="28"/>
          <w:szCs w:val="28"/>
          <w:u w:val="single"/>
          <w:lang w:val="bg-BG"/>
        </w:rPr>
        <w:t>се през 2011 г.</w:t>
      </w:r>
    </w:p>
    <w:p w:rsidR="00F61C74" w:rsidRDefault="00F61C74" w:rsidP="002A66DA">
      <w:pPr>
        <w:rPr>
          <w:rFonts w:ascii="TimokU" w:hAnsi="TimokU" w:cs="Tahoma"/>
          <w:sz w:val="28"/>
          <w:szCs w:val="28"/>
          <w:lang w:val="bg-BG"/>
        </w:rPr>
      </w:pPr>
    </w:p>
    <w:p w:rsidR="002A66DA" w:rsidRDefault="002A66DA" w:rsidP="002A66DA">
      <w:pPr>
        <w:numPr>
          <w:ilvl w:val="0"/>
          <w:numId w:val="20"/>
        </w:numPr>
        <w:rPr>
          <w:rFonts w:ascii="TimokU" w:hAnsi="TimokU" w:cs="Tahoma"/>
          <w:sz w:val="28"/>
          <w:szCs w:val="28"/>
          <w:lang w:val="bg-BG"/>
        </w:rPr>
      </w:pPr>
      <w:r w:rsidRPr="0075091F">
        <w:rPr>
          <w:rFonts w:ascii="TimokU" w:hAnsi="TimokU" w:cs="Tahoma"/>
          <w:sz w:val="28"/>
          <w:szCs w:val="28"/>
          <w:lang w:val="bg-BG"/>
        </w:rPr>
        <w:t>Софтстартери за плавен пуск и стоп на ПС Николово</w:t>
      </w:r>
      <w:r w:rsidR="00F92349" w:rsidRPr="0075091F">
        <w:rPr>
          <w:rFonts w:ascii="TimokU" w:hAnsi="TimokU" w:cs="Tahoma"/>
          <w:sz w:val="28"/>
          <w:szCs w:val="28"/>
          <w:lang w:val="bg-BG"/>
        </w:rPr>
        <w:t xml:space="preserve"> </w:t>
      </w:r>
      <w:r w:rsidRPr="0075091F">
        <w:rPr>
          <w:rFonts w:ascii="TimokU" w:hAnsi="TimokU" w:cs="Tahoma"/>
          <w:sz w:val="28"/>
          <w:szCs w:val="28"/>
          <w:lang w:val="bg-BG"/>
        </w:rPr>
        <w:t xml:space="preserve">2 и </w:t>
      </w:r>
      <w:r w:rsidR="00F92349" w:rsidRPr="0075091F">
        <w:rPr>
          <w:rFonts w:ascii="TimokU" w:hAnsi="TimokU" w:cs="Tahoma"/>
          <w:sz w:val="28"/>
          <w:szCs w:val="28"/>
          <w:lang w:val="bg-BG"/>
        </w:rPr>
        <w:t xml:space="preserve">   </w:t>
      </w:r>
      <w:r w:rsidRPr="0075091F">
        <w:rPr>
          <w:rFonts w:ascii="TimokU" w:hAnsi="TimokU" w:cs="Tahoma"/>
          <w:sz w:val="28"/>
          <w:szCs w:val="28"/>
          <w:lang w:val="bg-BG"/>
        </w:rPr>
        <w:t xml:space="preserve">ПС Писанец с мощност </w:t>
      </w:r>
      <w:r w:rsidR="00F92349" w:rsidRPr="0075091F">
        <w:rPr>
          <w:rFonts w:ascii="TimokU" w:hAnsi="TimokU" w:cs="Tahoma"/>
          <w:sz w:val="28"/>
          <w:szCs w:val="28"/>
          <w:lang w:val="bg-BG"/>
        </w:rPr>
        <w:t xml:space="preserve">от 30 Квт </w:t>
      </w:r>
      <w:r w:rsidRPr="0075091F">
        <w:rPr>
          <w:rFonts w:ascii="TimokU" w:hAnsi="TimokU" w:cs="Tahoma"/>
          <w:sz w:val="28"/>
          <w:szCs w:val="28"/>
          <w:lang w:val="bg-BG"/>
        </w:rPr>
        <w:t>до 75 Квт</w:t>
      </w:r>
      <w:r>
        <w:rPr>
          <w:rFonts w:ascii="TimokU" w:hAnsi="TimokU" w:cs="Tahoma"/>
          <w:sz w:val="28"/>
          <w:szCs w:val="28"/>
          <w:lang w:val="bg-BG"/>
        </w:rPr>
        <w:t>.</w:t>
      </w:r>
    </w:p>
    <w:p w:rsidR="002A66DA" w:rsidRDefault="002A66DA" w:rsidP="002A66DA">
      <w:pPr>
        <w:numPr>
          <w:ilvl w:val="0"/>
          <w:numId w:val="20"/>
        </w:numPr>
        <w:rPr>
          <w:rFonts w:ascii="TimokU" w:hAnsi="TimokU" w:cs="Tahoma"/>
          <w:sz w:val="28"/>
          <w:szCs w:val="28"/>
          <w:lang w:val="bg-BG"/>
        </w:rPr>
      </w:pPr>
      <w:r w:rsidRPr="0075091F">
        <w:rPr>
          <w:rFonts w:ascii="TimokU" w:hAnsi="TimokU" w:cs="Tahoma"/>
          <w:sz w:val="28"/>
          <w:szCs w:val="28"/>
          <w:lang w:val="bg-BG"/>
        </w:rPr>
        <w:t>Вакуумни контактори</w:t>
      </w:r>
      <w:r w:rsidR="00F92349" w:rsidRPr="0075091F">
        <w:rPr>
          <w:rFonts w:ascii="TimokU" w:hAnsi="TimokU" w:cs="Tahoma"/>
          <w:sz w:val="28"/>
          <w:szCs w:val="28"/>
          <w:lang w:val="bg-BG"/>
        </w:rPr>
        <w:t>,</w:t>
      </w:r>
      <w:r w:rsidR="00830424">
        <w:rPr>
          <w:rFonts w:ascii="TimokU" w:hAnsi="TimokU" w:cs="Tahoma"/>
          <w:sz w:val="28"/>
          <w:szCs w:val="28"/>
          <w:lang w:val="bg-BG"/>
        </w:rPr>
        <w:t xml:space="preserve"> </w:t>
      </w:r>
      <w:r w:rsidRPr="0075091F">
        <w:rPr>
          <w:rFonts w:ascii="TimokU" w:hAnsi="TimokU" w:cs="Tahoma"/>
          <w:sz w:val="28"/>
          <w:szCs w:val="28"/>
          <w:lang w:val="bg-BG"/>
        </w:rPr>
        <w:t>монтирани на КРУ 6 Кв на ПС І-ви подем</w:t>
      </w:r>
      <w:r>
        <w:rPr>
          <w:rFonts w:ascii="TimokU" w:hAnsi="TimokU" w:cs="Tahoma"/>
          <w:sz w:val="28"/>
          <w:szCs w:val="28"/>
          <w:lang w:val="bg-BG"/>
        </w:rPr>
        <w:t>.</w:t>
      </w:r>
    </w:p>
    <w:p w:rsidR="002A66DA" w:rsidRPr="0075091F" w:rsidRDefault="002A66DA" w:rsidP="002A66DA">
      <w:pPr>
        <w:numPr>
          <w:ilvl w:val="0"/>
          <w:numId w:val="20"/>
        </w:numPr>
        <w:rPr>
          <w:rFonts w:ascii="TimokU" w:hAnsi="TimokU" w:cs="Tahoma"/>
          <w:sz w:val="28"/>
          <w:szCs w:val="28"/>
          <w:lang w:val="bg-BG"/>
        </w:rPr>
      </w:pPr>
      <w:r w:rsidRPr="0075091F">
        <w:rPr>
          <w:rFonts w:ascii="TimokU" w:hAnsi="TimokU" w:cs="Tahoma"/>
          <w:sz w:val="28"/>
          <w:szCs w:val="28"/>
          <w:lang w:val="bg-BG"/>
        </w:rPr>
        <w:t>Вакуумни прекъсвачи</w:t>
      </w:r>
      <w:r w:rsidR="00F92349" w:rsidRPr="0075091F">
        <w:rPr>
          <w:rFonts w:ascii="TimokU" w:hAnsi="TimokU" w:cs="Tahoma"/>
          <w:sz w:val="28"/>
          <w:szCs w:val="28"/>
          <w:lang w:val="bg-BG"/>
        </w:rPr>
        <w:t>,</w:t>
      </w:r>
      <w:r w:rsidR="00F61C74">
        <w:rPr>
          <w:rFonts w:ascii="TimokU" w:hAnsi="TimokU" w:cs="Tahoma"/>
          <w:sz w:val="28"/>
          <w:szCs w:val="28"/>
        </w:rPr>
        <w:t xml:space="preserve"> </w:t>
      </w:r>
      <w:r w:rsidRPr="0075091F">
        <w:rPr>
          <w:rFonts w:ascii="TimokU" w:hAnsi="TimokU" w:cs="Tahoma"/>
          <w:sz w:val="28"/>
          <w:szCs w:val="28"/>
          <w:lang w:val="bg-BG"/>
        </w:rPr>
        <w:t>монтирани на КРУ 20 Кв на ПС ІІ-ри подем.</w:t>
      </w:r>
    </w:p>
    <w:p w:rsidR="002A66DA" w:rsidRDefault="002A66DA" w:rsidP="002A66DA">
      <w:pPr>
        <w:numPr>
          <w:ilvl w:val="0"/>
          <w:numId w:val="20"/>
        </w:numPr>
        <w:rPr>
          <w:rFonts w:ascii="TimokU" w:hAnsi="TimokU" w:cs="Tahoma"/>
          <w:sz w:val="28"/>
          <w:szCs w:val="28"/>
          <w:lang w:val="bg-BG"/>
        </w:rPr>
      </w:pPr>
      <w:r w:rsidRPr="0075091F">
        <w:rPr>
          <w:rFonts w:ascii="TimokU" w:hAnsi="TimokU" w:cs="Tahoma"/>
          <w:sz w:val="28"/>
          <w:szCs w:val="28"/>
          <w:lang w:val="bg-BG"/>
        </w:rPr>
        <w:t>Монтаж на 3 бр.</w:t>
      </w:r>
      <w:r w:rsidR="00F61C74">
        <w:rPr>
          <w:rFonts w:ascii="TimokU" w:hAnsi="TimokU" w:cs="Tahoma"/>
          <w:sz w:val="28"/>
          <w:szCs w:val="28"/>
        </w:rPr>
        <w:t xml:space="preserve"> </w:t>
      </w:r>
      <w:r w:rsidRPr="0075091F">
        <w:rPr>
          <w:rFonts w:ascii="TimokU" w:hAnsi="TimokU" w:cs="Tahoma"/>
          <w:sz w:val="28"/>
          <w:szCs w:val="28"/>
          <w:lang w:val="bg-BG"/>
        </w:rPr>
        <w:t xml:space="preserve">КТП мерене </w:t>
      </w:r>
      <w:r w:rsidR="00F92349" w:rsidRPr="0075091F">
        <w:rPr>
          <w:rFonts w:ascii="TimokU" w:hAnsi="TimokU" w:cs="Tahoma"/>
          <w:sz w:val="28"/>
          <w:szCs w:val="28"/>
          <w:lang w:val="bg-BG"/>
        </w:rPr>
        <w:t xml:space="preserve">средно напрежение </w:t>
      </w:r>
      <w:r w:rsidRPr="0075091F">
        <w:rPr>
          <w:rFonts w:ascii="TimokU" w:hAnsi="TimokU" w:cs="Tahoma"/>
          <w:sz w:val="28"/>
          <w:szCs w:val="28"/>
          <w:lang w:val="bg-BG"/>
        </w:rPr>
        <w:t xml:space="preserve">на </w:t>
      </w:r>
      <w:r w:rsidR="00F92349" w:rsidRPr="0075091F">
        <w:rPr>
          <w:rFonts w:ascii="TimokU" w:hAnsi="TimokU" w:cs="Tahoma"/>
          <w:sz w:val="28"/>
          <w:szCs w:val="28"/>
          <w:lang w:val="bg-BG"/>
        </w:rPr>
        <w:t xml:space="preserve">          </w:t>
      </w:r>
      <w:r w:rsidRPr="0075091F">
        <w:rPr>
          <w:rFonts w:ascii="TimokU" w:hAnsi="TimokU" w:cs="Tahoma"/>
          <w:sz w:val="28"/>
          <w:szCs w:val="28"/>
          <w:lang w:val="bg-BG"/>
        </w:rPr>
        <w:t>ПС Николово</w:t>
      </w:r>
      <w:r w:rsidRPr="0075091F">
        <w:rPr>
          <w:rFonts w:ascii="TimokU" w:hAnsi="TimokU" w:cs="Tahoma"/>
          <w:sz w:val="28"/>
          <w:szCs w:val="28"/>
          <w:lang w:val="bg-BG"/>
        </w:rPr>
        <w:t xml:space="preserve"> 2;</w:t>
      </w:r>
      <w:r w:rsidR="00F61C74">
        <w:rPr>
          <w:rFonts w:ascii="TimokU" w:hAnsi="TimokU" w:cs="Tahoma"/>
          <w:sz w:val="28"/>
          <w:szCs w:val="28"/>
        </w:rPr>
        <w:t xml:space="preserve"> </w:t>
      </w:r>
      <w:r w:rsidRPr="0075091F">
        <w:rPr>
          <w:rFonts w:ascii="TimokU" w:hAnsi="TimokU" w:cs="Tahoma"/>
          <w:sz w:val="28"/>
          <w:szCs w:val="28"/>
          <w:lang w:val="bg-BG"/>
        </w:rPr>
        <w:t>Баниска и Чанаджика</w:t>
      </w:r>
      <w:r>
        <w:rPr>
          <w:rFonts w:ascii="TimokU" w:hAnsi="TimokU" w:cs="Tahoma"/>
          <w:sz w:val="28"/>
          <w:szCs w:val="28"/>
          <w:lang w:val="bg-BG"/>
        </w:rPr>
        <w:t>.</w:t>
      </w:r>
    </w:p>
    <w:p w:rsidR="002A66DA" w:rsidRDefault="00744D80" w:rsidP="002A66DA">
      <w:pPr>
        <w:numPr>
          <w:ilvl w:val="0"/>
          <w:numId w:val="20"/>
        </w:numPr>
        <w:rPr>
          <w:rFonts w:ascii="TimokU" w:hAnsi="TimokU" w:cs="Tahoma"/>
          <w:sz w:val="28"/>
          <w:szCs w:val="28"/>
          <w:lang w:val="bg-BG"/>
        </w:rPr>
      </w:pPr>
      <w:r w:rsidRPr="0075091F">
        <w:rPr>
          <w:rFonts w:ascii="TimokU" w:hAnsi="TimokU" w:cs="Tahoma"/>
          <w:sz w:val="28"/>
          <w:szCs w:val="28"/>
          <w:lang w:val="bg-BG"/>
        </w:rPr>
        <w:t>Различни варианти на монтаж на вентилни отводи 20 Кв за защита на помпени</w:t>
      </w:r>
      <w:r w:rsidR="00F92349" w:rsidRPr="0075091F">
        <w:rPr>
          <w:rFonts w:ascii="TimokU" w:hAnsi="TimokU" w:cs="Tahoma"/>
          <w:sz w:val="28"/>
          <w:szCs w:val="28"/>
          <w:lang w:val="bg-BG"/>
        </w:rPr>
        <w:t>те</w:t>
      </w:r>
      <w:r w:rsidRPr="0075091F">
        <w:rPr>
          <w:rFonts w:ascii="TimokU" w:hAnsi="TimokU" w:cs="Tahoma"/>
          <w:sz w:val="28"/>
          <w:szCs w:val="28"/>
          <w:lang w:val="bg-BG"/>
        </w:rPr>
        <w:t xml:space="preserve"> станции от пренапрежения</w:t>
      </w:r>
      <w:r>
        <w:rPr>
          <w:rFonts w:ascii="TimokU" w:hAnsi="TimokU" w:cs="Tahoma"/>
          <w:sz w:val="28"/>
          <w:szCs w:val="28"/>
          <w:lang w:val="bg-BG"/>
        </w:rPr>
        <w:t>.</w:t>
      </w:r>
      <w:r w:rsidR="00F61C74">
        <w:rPr>
          <w:rFonts w:ascii="TimokU" w:hAnsi="TimokU" w:cs="Tahoma"/>
          <w:sz w:val="28"/>
          <w:szCs w:val="28"/>
        </w:rPr>
        <w:t xml:space="preserve"> </w:t>
      </w:r>
      <w:r w:rsidR="0039777E" w:rsidRPr="0075091F">
        <w:rPr>
          <w:rFonts w:ascii="TimokU" w:hAnsi="TimokU" w:cs="Tahoma"/>
          <w:sz w:val="28"/>
          <w:szCs w:val="28"/>
        </w:rPr>
        <w:t>Tab</w:t>
      </w:r>
      <w:r w:rsidR="0039777E" w:rsidRPr="0075091F">
        <w:rPr>
          <w:rFonts w:ascii="TimokU" w:hAnsi="TimokU" w:cs="Tahoma"/>
          <w:sz w:val="28"/>
          <w:szCs w:val="28"/>
        </w:rPr>
        <w:t>V</w:t>
      </w:r>
      <w:r w:rsidR="0039777E" w:rsidRPr="0075091F">
        <w:rPr>
          <w:rFonts w:ascii="TimokU" w:hAnsi="TimokU" w:cs="Tahoma"/>
          <w:sz w:val="28"/>
          <w:szCs w:val="28"/>
        </w:rPr>
        <w:t>apr</w:t>
      </w:r>
      <w:r w:rsidR="0039777E">
        <w:rPr>
          <w:rFonts w:ascii="TimokU" w:hAnsi="TimokU" w:cs="Tahoma"/>
          <w:sz w:val="28"/>
          <w:szCs w:val="28"/>
        </w:rPr>
        <w:t>.</w:t>
      </w:r>
    </w:p>
    <w:p w:rsidR="00744D80" w:rsidRDefault="00744D80" w:rsidP="002A66DA">
      <w:pPr>
        <w:numPr>
          <w:ilvl w:val="0"/>
          <w:numId w:val="20"/>
        </w:numPr>
        <w:rPr>
          <w:rFonts w:ascii="TimokU" w:hAnsi="TimokU" w:cs="Tahoma"/>
          <w:sz w:val="28"/>
          <w:szCs w:val="28"/>
          <w:lang w:val="bg-BG"/>
        </w:rPr>
      </w:pPr>
      <w:r w:rsidRPr="00B67C73">
        <w:rPr>
          <w:rFonts w:ascii="TimokU" w:hAnsi="TimokU" w:cs="Tahoma"/>
          <w:sz w:val="28"/>
          <w:szCs w:val="28"/>
          <w:lang w:val="bg-BG"/>
        </w:rPr>
        <w:t>Провеждане на енергиен одит на ПС І-ви и ІІ-ри подем съгласно Закона за енерги</w:t>
      </w:r>
      <w:r w:rsidRPr="00B67C73">
        <w:rPr>
          <w:rFonts w:ascii="TimokU" w:hAnsi="TimokU" w:cs="Tahoma"/>
          <w:sz w:val="28"/>
          <w:szCs w:val="28"/>
          <w:lang w:val="bg-BG"/>
        </w:rPr>
        <w:t>й</w:t>
      </w:r>
      <w:r w:rsidRPr="00B67C73">
        <w:rPr>
          <w:rFonts w:ascii="TimokU" w:hAnsi="TimokU" w:cs="Tahoma"/>
          <w:sz w:val="28"/>
          <w:szCs w:val="28"/>
          <w:lang w:val="bg-BG"/>
        </w:rPr>
        <w:t>н</w:t>
      </w:r>
      <w:r w:rsidRPr="00B67C73">
        <w:rPr>
          <w:rFonts w:ascii="TimokU" w:hAnsi="TimokU" w:cs="Tahoma"/>
          <w:sz w:val="28"/>
          <w:szCs w:val="28"/>
          <w:lang w:val="bg-BG"/>
        </w:rPr>
        <w:t>а ефективност</w:t>
      </w:r>
      <w:r>
        <w:rPr>
          <w:rFonts w:ascii="TimokU" w:hAnsi="TimokU" w:cs="Tahoma"/>
          <w:sz w:val="28"/>
          <w:szCs w:val="28"/>
          <w:lang w:val="bg-BG"/>
        </w:rPr>
        <w:t>.</w:t>
      </w:r>
    </w:p>
    <w:p w:rsidR="00744D80" w:rsidRPr="0075091F" w:rsidRDefault="00744D80" w:rsidP="002A66DA">
      <w:pPr>
        <w:numPr>
          <w:ilvl w:val="0"/>
          <w:numId w:val="20"/>
        </w:numPr>
        <w:rPr>
          <w:rFonts w:ascii="TimokU" w:hAnsi="TimokU" w:cs="Tahoma"/>
          <w:sz w:val="28"/>
          <w:szCs w:val="28"/>
          <w:lang w:val="bg-BG"/>
        </w:rPr>
      </w:pPr>
      <w:r w:rsidRPr="0075091F">
        <w:rPr>
          <w:rFonts w:ascii="TimokU" w:hAnsi="TimokU" w:cs="Tahoma"/>
          <w:sz w:val="28"/>
          <w:szCs w:val="28"/>
          <w:lang w:val="bg-BG"/>
        </w:rPr>
        <w:t>Провеждане на термографски одит на ПС ПС І-ви,</w:t>
      </w:r>
      <w:r w:rsidR="00F61C74">
        <w:rPr>
          <w:rFonts w:ascii="TimokU" w:hAnsi="TimokU" w:cs="Tahoma"/>
          <w:sz w:val="28"/>
          <w:szCs w:val="28"/>
        </w:rPr>
        <w:t xml:space="preserve"> </w:t>
      </w:r>
      <w:r w:rsidRPr="0075091F">
        <w:rPr>
          <w:rFonts w:ascii="TimokU" w:hAnsi="TimokU" w:cs="Tahoma"/>
          <w:sz w:val="28"/>
          <w:szCs w:val="28"/>
          <w:lang w:val="bg-BG"/>
        </w:rPr>
        <w:t xml:space="preserve">ІІ-ри,  ІІІ-ти </w:t>
      </w:r>
      <w:r w:rsidRPr="0075091F">
        <w:rPr>
          <w:rFonts w:ascii="TimokU" w:hAnsi="TimokU" w:cs="Tahoma"/>
          <w:sz w:val="28"/>
          <w:szCs w:val="28"/>
          <w:lang w:val="bg-BG"/>
        </w:rPr>
        <w:t>п</w:t>
      </w:r>
      <w:r w:rsidRPr="0075091F">
        <w:rPr>
          <w:rFonts w:ascii="TimokU" w:hAnsi="TimokU" w:cs="Tahoma"/>
          <w:sz w:val="28"/>
          <w:szCs w:val="28"/>
          <w:lang w:val="bg-BG"/>
        </w:rPr>
        <w:t>одем,</w:t>
      </w:r>
      <w:r w:rsidR="00F61C74">
        <w:rPr>
          <w:rFonts w:ascii="TimokU" w:hAnsi="TimokU" w:cs="Tahoma"/>
          <w:sz w:val="28"/>
          <w:szCs w:val="28"/>
        </w:rPr>
        <w:t xml:space="preserve"> </w:t>
      </w:r>
      <w:r w:rsidRPr="0075091F">
        <w:rPr>
          <w:rFonts w:ascii="TimokU" w:hAnsi="TimokU" w:cs="Tahoma"/>
          <w:sz w:val="28"/>
          <w:szCs w:val="28"/>
          <w:lang w:val="bg-BG"/>
        </w:rPr>
        <w:t>К1</w:t>
      </w:r>
      <w:r w:rsidRPr="0075091F">
        <w:rPr>
          <w:rFonts w:ascii="TimokU" w:hAnsi="TimokU" w:cs="Tahoma"/>
          <w:sz w:val="28"/>
          <w:szCs w:val="28"/>
          <w:lang w:val="bg-BG"/>
        </w:rPr>
        <w:t>5</w:t>
      </w:r>
      <w:r w:rsidRPr="0075091F">
        <w:rPr>
          <w:rFonts w:ascii="TimokU" w:hAnsi="TimokU" w:cs="Tahoma"/>
          <w:sz w:val="28"/>
          <w:szCs w:val="28"/>
          <w:lang w:val="bg-BG"/>
        </w:rPr>
        <w:t>7,</w:t>
      </w:r>
      <w:r w:rsidR="00F61C74">
        <w:rPr>
          <w:rFonts w:ascii="TimokU" w:hAnsi="TimokU" w:cs="Tahoma"/>
          <w:sz w:val="28"/>
          <w:szCs w:val="28"/>
        </w:rPr>
        <w:t xml:space="preserve"> </w:t>
      </w:r>
      <w:r w:rsidRPr="0075091F">
        <w:rPr>
          <w:rFonts w:ascii="TimokU" w:hAnsi="TimokU" w:cs="Tahoma"/>
          <w:sz w:val="28"/>
          <w:szCs w:val="28"/>
          <w:lang w:val="bg-BG"/>
        </w:rPr>
        <w:t>Дунарит,</w:t>
      </w:r>
      <w:r w:rsidR="00F61C74">
        <w:rPr>
          <w:rFonts w:ascii="TimokU" w:hAnsi="TimokU" w:cs="Tahoma"/>
          <w:sz w:val="28"/>
          <w:szCs w:val="28"/>
        </w:rPr>
        <w:t xml:space="preserve"> </w:t>
      </w:r>
      <w:r w:rsidRPr="0075091F">
        <w:rPr>
          <w:rFonts w:ascii="TimokU" w:hAnsi="TimokU" w:cs="Tahoma"/>
          <w:sz w:val="28"/>
          <w:szCs w:val="28"/>
          <w:lang w:val="bg-BG"/>
        </w:rPr>
        <w:t>Николово2,</w:t>
      </w:r>
      <w:r w:rsidR="00F61C74">
        <w:rPr>
          <w:rFonts w:ascii="TimokU" w:hAnsi="TimokU" w:cs="Tahoma"/>
          <w:sz w:val="28"/>
          <w:szCs w:val="28"/>
        </w:rPr>
        <w:t xml:space="preserve"> </w:t>
      </w:r>
      <w:r w:rsidRPr="0075091F">
        <w:rPr>
          <w:rFonts w:ascii="TimokU" w:hAnsi="TimokU" w:cs="Tahoma"/>
          <w:sz w:val="28"/>
          <w:szCs w:val="28"/>
          <w:lang w:val="bg-BG"/>
        </w:rPr>
        <w:t>Баниска,</w:t>
      </w:r>
      <w:r w:rsidR="00F61C74">
        <w:rPr>
          <w:rFonts w:ascii="TimokU" w:hAnsi="TimokU" w:cs="Tahoma"/>
          <w:sz w:val="28"/>
          <w:szCs w:val="28"/>
        </w:rPr>
        <w:t xml:space="preserve"> </w:t>
      </w:r>
      <w:r w:rsidRPr="0075091F">
        <w:rPr>
          <w:rFonts w:ascii="TimokU" w:hAnsi="TimokU" w:cs="Tahoma"/>
          <w:sz w:val="28"/>
          <w:szCs w:val="28"/>
          <w:lang w:val="bg-BG"/>
        </w:rPr>
        <w:t>Батин,</w:t>
      </w:r>
      <w:r w:rsidR="00F61C74">
        <w:rPr>
          <w:rFonts w:ascii="TimokU" w:hAnsi="TimokU" w:cs="Tahoma"/>
          <w:sz w:val="28"/>
          <w:szCs w:val="28"/>
        </w:rPr>
        <w:t xml:space="preserve"> </w:t>
      </w:r>
      <w:r w:rsidRPr="0075091F">
        <w:rPr>
          <w:rFonts w:ascii="TimokU" w:hAnsi="TimokU" w:cs="Tahoma"/>
          <w:sz w:val="28"/>
          <w:szCs w:val="28"/>
          <w:lang w:val="bg-BG"/>
        </w:rPr>
        <w:t>Пепелина и Чанаджика.</w:t>
      </w:r>
    </w:p>
    <w:p w:rsidR="0012782D" w:rsidRDefault="00B60279" w:rsidP="002A66DA">
      <w:pPr>
        <w:numPr>
          <w:ilvl w:val="0"/>
          <w:numId w:val="20"/>
        </w:numPr>
        <w:rPr>
          <w:rFonts w:ascii="TimokU" w:hAnsi="TimokU" w:cs="Tahoma"/>
          <w:sz w:val="28"/>
          <w:szCs w:val="28"/>
          <w:lang w:val="bg-BG"/>
        </w:rPr>
      </w:pPr>
      <w:r w:rsidRPr="0075091F">
        <w:rPr>
          <w:rFonts w:ascii="TimokU" w:hAnsi="TimokU" w:cs="Tahoma"/>
          <w:sz w:val="28"/>
          <w:szCs w:val="28"/>
          <w:lang w:val="bg-BG"/>
        </w:rPr>
        <w:t>Управление пълненето на напорен резервоар през нощта без наличие на</w:t>
      </w:r>
      <w:r w:rsidRPr="0075091F">
        <w:rPr>
          <w:rFonts w:ascii="TimokU" w:hAnsi="TimokU" w:cs="Tahoma"/>
          <w:sz w:val="28"/>
          <w:szCs w:val="28"/>
          <w:lang w:val="bg-BG"/>
        </w:rPr>
        <w:t xml:space="preserve"> </w:t>
      </w:r>
      <w:r w:rsidRPr="0075091F">
        <w:rPr>
          <w:rFonts w:ascii="TimokU" w:hAnsi="TimokU" w:cs="Tahoma"/>
          <w:sz w:val="28"/>
          <w:szCs w:val="28"/>
          <w:lang w:val="bg-BG"/>
        </w:rPr>
        <w:t>захранващо напрежение – НР Тръстеник и НР Кошов</w:t>
      </w:r>
      <w:r>
        <w:rPr>
          <w:rFonts w:ascii="TimokU" w:hAnsi="TimokU" w:cs="Tahoma"/>
          <w:sz w:val="28"/>
          <w:szCs w:val="28"/>
          <w:lang w:val="bg-BG"/>
        </w:rPr>
        <w:t>.</w:t>
      </w:r>
    </w:p>
    <w:p w:rsidR="00B60279" w:rsidRDefault="00B60279" w:rsidP="002A66DA">
      <w:pPr>
        <w:numPr>
          <w:ilvl w:val="0"/>
          <w:numId w:val="20"/>
        </w:numPr>
        <w:rPr>
          <w:rFonts w:ascii="TimokU" w:hAnsi="TimokU" w:cs="Tahoma"/>
          <w:sz w:val="28"/>
          <w:szCs w:val="28"/>
          <w:lang w:val="bg-BG"/>
        </w:rPr>
      </w:pPr>
      <w:r w:rsidRPr="0075091F">
        <w:rPr>
          <w:rFonts w:ascii="TimokU" w:hAnsi="TimokU" w:cs="Tahoma"/>
          <w:sz w:val="28"/>
          <w:szCs w:val="28"/>
          <w:lang w:val="bg-BG"/>
        </w:rPr>
        <w:t>Дистанционно</w:t>
      </w:r>
      <w:r w:rsidRPr="0075091F">
        <w:rPr>
          <w:rFonts w:ascii="TimokU" w:hAnsi="TimokU" w:cs="Tahoma"/>
          <w:sz w:val="28"/>
          <w:szCs w:val="28"/>
          <w:lang w:val="bg-BG"/>
        </w:rPr>
        <w:t xml:space="preserve"> </w:t>
      </w:r>
      <w:r w:rsidRPr="0075091F">
        <w:rPr>
          <w:rFonts w:ascii="TimokU" w:hAnsi="TimokU" w:cs="Tahoma"/>
          <w:sz w:val="28"/>
          <w:szCs w:val="28"/>
          <w:lang w:val="bg-BG"/>
        </w:rPr>
        <w:t xml:space="preserve">управление пуск/стоп с помощта на </w:t>
      </w:r>
      <w:r w:rsidRPr="0075091F">
        <w:rPr>
          <w:rFonts w:ascii="TimokU" w:hAnsi="TimokU" w:cs="Tahoma"/>
          <w:sz w:val="28"/>
          <w:szCs w:val="28"/>
        </w:rPr>
        <w:t xml:space="preserve">SMS </w:t>
      </w:r>
      <w:r w:rsidRPr="0075091F">
        <w:rPr>
          <w:rFonts w:ascii="TimokU" w:hAnsi="TimokU" w:cs="Tahoma"/>
          <w:sz w:val="28"/>
          <w:szCs w:val="28"/>
          <w:lang w:val="bg-BG"/>
        </w:rPr>
        <w:t>на Раней8 ПС І-ви подем</w:t>
      </w:r>
      <w:r>
        <w:rPr>
          <w:rFonts w:ascii="TimokU" w:hAnsi="TimokU" w:cs="Tahoma"/>
          <w:sz w:val="28"/>
          <w:szCs w:val="28"/>
          <w:lang w:val="bg-BG"/>
        </w:rPr>
        <w:t>.</w:t>
      </w:r>
    </w:p>
    <w:p w:rsidR="00B60279" w:rsidRDefault="00145918" w:rsidP="002A66DA">
      <w:pPr>
        <w:numPr>
          <w:ilvl w:val="0"/>
          <w:numId w:val="20"/>
        </w:numPr>
        <w:rPr>
          <w:rFonts w:ascii="TimokU" w:hAnsi="TimokU" w:cs="Tahoma"/>
          <w:sz w:val="28"/>
          <w:szCs w:val="28"/>
          <w:lang w:val="bg-BG"/>
        </w:rPr>
      </w:pPr>
      <w:r w:rsidRPr="0075091F">
        <w:rPr>
          <w:rFonts w:ascii="TimokU" w:hAnsi="TimokU" w:cs="Tahoma"/>
          <w:sz w:val="28"/>
          <w:szCs w:val="28"/>
          <w:lang w:val="bg-BG"/>
        </w:rPr>
        <w:t>Подобряване</w:t>
      </w:r>
      <w:r w:rsidRPr="0075091F">
        <w:rPr>
          <w:rFonts w:ascii="TimokU" w:hAnsi="TimokU" w:cs="Tahoma"/>
          <w:sz w:val="28"/>
          <w:szCs w:val="28"/>
          <w:lang w:val="bg-BG"/>
        </w:rPr>
        <w:t xml:space="preserve"> </w:t>
      </w:r>
      <w:r w:rsidRPr="0075091F">
        <w:rPr>
          <w:rFonts w:ascii="TimokU" w:hAnsi="TimokU" w:cs="Tahoma"/>
          <w:sz w:val="28"/>
          <w:szCs w:val="28"/>
          <w:lang w:val="bg-BG"/>
        </w:rPr>
        <w:t>управлението на ПС Фотула.</w:t>
      </w:r>
    </w:p>
    <w:p w:rsidR="00145918" w:rsidRDefault="00145918" w:rsidP="002A66DA">
      <w:pPr>
        <w:numPr>
          <w:ilvl w:val="0"/>
          <w:numId w:val="20"/>
        </w:numPr>
        <w:rPr>
          <w:rFonts w:ascii="TimokU" w:hAnsi="TimokU" w:cs="Tahoma"/>
          <w:sz w:val="28"/>
          <w:szCs w:val="28"/>
          <w:lang w:val="bg-BG"/>
        </w:rPr>
      </w:pPr>
      <w:r w:rsidRPr="0075091F">
        <w:rPr>
          <w:rFonts w:ascii="TimokU" w:hAnsi="TimokU" w:cs="Tahoma"/>
          <w:sz w:val="28"/>
          <w:szCs w:val="28"/>
          <w:lang w:val="bg-BG"/>
        </w:rPr>
        <w:t>Основен ремонт на ЕПО 2</w:t>
      </w:r>
      <w:r w:rsidRPr="0075091F">
        <w:rPr>
          <w:rFonts w:ascii="TimokU" w:hAnsi="TimokU" w:cs="Tahoma"/>
          <w:sz w:val="28"/>
          <w:szCs w:val="28"/>
          <w:lang w:val="bg-BG"/>
        </w:rPr>
        <w:t>0</w:t>
      </w:r>
      <w:r w:rsidRPr="0075091F">
        <w:rPr>
          <w:rFonts w:ascii="TimokU" w:hAnsi="TimokU" w:cs="Tahoma"/>
          <w:sz w:val="28"/>
          <w:szCs w:val="28"/>
          <w:lang w:val="bg-BG"/>
        </w:rPr>
        <w:t xml:space="preserve"> Кв на ПС І-ви подем</w:t>
      </w:r>
      <w:r>
        <w:rPr>
          <w:rFonts w:ascii="TimokU" w:hAnsi="TimokU" w:cs="Tahoma"/>
          <w:sz w:val="28"/>
          <w:szCs w:val="28"/>
          <w:lang w:val="bg-BG"/>
        </w:rPr>
        <w:t>.</w:t>
      </w:r>
    </w:p>
    <w:p w:rsidR="00145918" w:rsidRPr="00291CE7" w:rsidRDefault="00145918" w:rsidP="002A66DA">
      <w:pPr>
        <w:numPr>
          <w:ilvl w:val="0"/>
          <w:numId w:val="20"/>
        </w:numPr>
        <w:rPr>
          <w:rFonts w:ascii="TimokU" w:hAnsi="TimokU" w:cs="Tahoma"/>
          <w:sz w:val="28"/>
          <w:szCs w:val="28"/>
          <w:lang w:val="bg-BG"/>
        </w:rPr>
      </w:pPr>
      <w:r>
        <w:rPr>
          <w:rFonts w:ascii="TimokU" w:hAnsi="TimokU" w:cs="Tahoma"/>
          <w:sz w:val="28"/>
          <w:szCs w:val="28"/>
          <w:lang w:val="bg-BG"/>
        </w:rPr>
        <w:t>Въвеждане в експлоатация на КПС Кея;</w:t>
      </w:r>
      <w:r w:rsidR="00F61C74">
        <w:rPr>
          <w:rFonts w:ascii="TimokU" w:hAnsi="TimokU" w:cs="Tahoma"/>
          <w:sz w:val="28"/>
          <w:szCs w:val="28"/>
        </w:rPr>
        <w:t xml:space="preserve"> </w:t>
      </w:r>
      <w:r>
        <w:rPr>
          <w:rFonts w:ascii="TimokU" w:hAnsi="TimokU" w:cs="Tahoma"/>
          <w:sz w:val="28"/>
          <w:szCs w:val="28"/>
          <w:lang w:val="bg-BG"/>
        </w:rPr>
        <w:t>КПС1;</w:t>
      </w:r>
      <w:r w:rsidR="00F61C74">
        <w:rPr>
          <w:rFonts w:ascii="TimokU" w:hAnsi="TimokU" w:cs="Tahoma"/>
          <w:sz w:val="28"/>
          <w:szCs w:val="28"/>
        </w:rPr>
        <w:t xml:space="preserve"> </w:t>
      </w:r>
      <w:r>
        <w:rPr>
          <w:rFonts w:ascii="TimokU" w:hAnsi="TimokU" w:cs="Tahoma"/>
          <w:sz w:val="28"/>
          <w:szCs w:val="28"/>
          <w:lang w:val="bg-BG"/>
        </w:rPr>
        <w:t>КПС2 и ПСОВ.</w:t>
      </w:r>
    </w:p>
    <w:p w:rsidR="00291CE7" w:rsidRDefault="00591AC0" w:rsidP="002A66DA">
      <w:pPr>
        <w:numPr>
          <w:ilvl w:val="0"/>
          <w:numId w:val="20"/>
        </w:numPr>
        <w:rPr>
          <w:rFonts w:ascii="TimokU" w:hAnsi="TimokU" w:cs="Tahoma"/>
          <w:sz w:val="28"/>
          <w:szCs w:val="28"/>
          <w:lang w:val="bg-BG"/>
        </w:rPr>
      </w:pPr>
      <w:r>
        <w:rPr>
          <w:rFonts w:ascii="TimokU" w:hAnsi="TimokU" w:cs="Tahoma"/>
          <w:sz w:val="28"/>
          <w:szCs w:val="28"/>
          <w:lang w:val="bg-BG"/>
        </w:rPr>
        <w:t xml:space="preserve">Монтаж на дамбалки 2 бр. </w:t>
      </w:r>
      <w:r w:rsidR="009C7316">
        <w:rPr>
          <w:rFonts w:ascii="TimokU" w:hAnsi="TimokU" w:cs="Tahoma"/>
          <w:sz w:val="28"/>
          <w:szCs w:val="28"/>
          <w:lang w:val="bg-BG"/>
        </w:rPr>
        <w:t>н</w:t>
      </w:r>
      <w:r>
        <w:rPr>
          <w:rFonts w:ascii="TimokU" w:hAnsi="TimokU" w:cs="Tahoma"/>
          <w:sz w:val="28"/>
          <w:szCs w:val="28"/>
          <w:lang w:val="bg-BG"/>
        </w:rPr>
        <w:t>а КПС Кея.</w:t>
      </w:r>
    </w:p>
    <w:p w:rsidR="002A66DA" w:rsidRDefault="00591AC0" w:rsidP="00591AC0">
      <w:pPr>
        <w:numPr>
          <w:ilvl w:val="0"/>
          <w:numId w:val="20"/>
        </w:numPr>
        <w:rPr>
          <w:rFonts w:ascii="TimokU" w:hAnsi="TimokU" w:cs="Tahoma"/>
          <w:sz w:val="28"/>
          <w:szCs w:val="28"/>
          <w:lang w:val="bg-BG"/>
        </w:rPr>
      </w:pPr>
      <w:r>
        <w:rPr>
          <w:rFonts w:ascii="TimokU" w:hAnsi="TimokU" w:cs="Tahoma"/>
          <w:sz w:val="28"/>
          <w:szCs w:val="28"/>
          <w:lang w:val="bg-BG"/>
        </w:rPr>
        <w:t>Подмяна на кавитирало работно колело на двуделна помпа Вило с работно колело от Випом на ПС ІІ-ри подем.</w:t>
      </w:r>
    </w:p>
    <w:p w:rsidR="002A66DA" w:rsidRDefault="002A66DA" w:rsidP="002A66DA">
      <w:pPr>
        <w:rPr>
          <w:rFonts w:ascii="TimokU" w:hAnsi="TimokU" w:cs="Tahoma"/>
          <w:sz w:val="28"/>
          <w:szCs w:val="28"/>
          <w:lang w:val="bg-BG"/>
        </w:rPr>
      </w:pPr>
    </w:p>
    <w:p w:rsidR="002A66DA" w:rsidRDefault="002A66DA" w:rsidP="002A66DA">
      <w:pPr>
        <w:rPr>
          <w:rFonts w:ascii="TimokU" w:hAnsi="TimokU" w:cs="Tahoma"/>
          <w:sz w:val="28"/>
          <w:szCs w:val="28"/>
          <w:lang w:val="bg-BG"/>
        </w:rPr>
      </w:pPr>
    </w:p>
    <w:p w:rsidR="002A66DA" w:rsidRPr="002A66DA" w:rsidRDefault="002A66DA" w:rsidP="002A66DA">
      <w:pPr>
        <w:rPr>
          <w:rFonts w:ascii="TimokU" w:hAnsi="TimokU" w:cs="Tahoma"/>
          <w:sz w:val="28"/>
          <w:szCs w:val="28"/>
          <w:lang w:val="bg-BG"/>
        </w:rPr>
      </w:pPr>
      <w:bookmarkStart w:id="0" w:name="_GoBack"/>
      <w:bookmarkEnd w:id="0"/>
    </w:p>
    <w:sectPr w:rsidR="002A66DA" w:rsidRPr="002A66DA" w:rsidSect="009424D2">
      <w:headerReference w:type="default" r:id="rId7"/>
      <w:pgSz w:w="12240" w:h="15840"/>
      <w:pgMar w:top="230" w:right="288" w:bottom="230" w:left="1440" w:header="8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4EF" w:rsidRDefault="009474EF">
      <w:r>
        <w:separator/>
      </w:r>
    </w:p>
  </w:endnote>
  <w:endnote w:type="continuationSeparator" w:id="0">
    <w:p w:rsidR="009474EF" w:rsidRDefault="00947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okU">
    <w:altName w:val="Courier New"/>
    <w:charset w:val="00"/>
    <w:family w:val="auto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4EF" w:rsidRDefault="009474EF">
      <w:r>
        <w:separator/>
      </w:r>
    </w:p>
  </w:footnote>
  <w:footnote w:type="continuationSeparator" w:id="0">
    <w:p w:rsidR="009474EF" w:rsidRDefault="00947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5A7" w:rsidRDefault="005A35A7">
    <w:pPr>
      <w:pStyle w:val="a6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97688"/>
    <w:multiLevelType w:val="multilevel"/>
    <w:tmpl w:val="0A2A5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5C2491"/>
    <w:multiLevelType w:val="hybridMultilevel"/>
    <w:tmpl w:val="2FF6399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F527C0F"/>
    <w:multiLevelType w:val="hybridMultilevel"/>
    <w:tmpl w:val="2A7C666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7A11F1C"/>
    <w:multiLevelType w:val="hybridMultilevel"/>
    <w:tmpl w:val="00E23ED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0844BA"/>
    <w:multiLevelType w:val="multilevel"/>
    <w:tmpl w:val="01440D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21D21D9E"/>
    <w:multiLevelType w:val="hybridMultilevel"/>
    <w:tmpl w:val="DA7EB96C"/>
    <w:lvl w:ilvl="0" w:tplc="B4D6F80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BD6BD4"/>
    <w:multiLevelType w:val="hybridMultilevel"/>
    <w:tmpl w:val="B7B64CB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E641AC"/>
    <w:multiLevelType w:val="multilevel"/>
    <w:tmpl w:val="69EE4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2A4735"/>
    <w:multiLevelType w:val="hybridMultilevel"/>
    <w:tmpl w:val="DCA09E6A"/>
    <w:lvl w:ilvl="0" w:tplc="CC5ECB74">
      <w:start w:val="1"/>
      <w:numFmt w:val="decimal"/>
      <w:lvlText w:val="%1."/>
      <w:lvlJc w:val="left"/>
      <w:pPr>
        <w:tabs>
          <w:tab w:val="num" w:pos="1497"/>
        </w:tabs>
        <w:ind w:left="1420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2F7F46A0"/>
    <w:multiLevelType w:val="multilevel"/>
    <w:tmpl w:val="C2861396"/>
    <w:lvl w:ilvl="0">
      <w:start w:val="9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1B7F90"/>
    <w:multiLevelType w:val="hybridMultilevel"/>
    <w:tmpl w:val="01440D9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4726492F"/>
    <w:multiLevelType w:val="multilevel"/>
    <w:tmpl w:val="54EEAFE2"/>
    <w:lvl w:ilvl="0">
      <w:start w:val="10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2628BF"/>
    <w:multiLevelType w:val="hybridMultilevel"/>
    <w:tmpl w:val="C4CA35B0"/>
    <w:lvl w:ilvl="0" w:tplc="DDF80242">
      <w:start w:val="10"/>
      <w:numFmt w:val="decimal"/>
      <w:lvlText w:val="%1."/>
      <w:lvlJc w:val="left"/>
      <w:pPr>
        <w:tabs>
          <w:tab w:val="num" w:pos="288"/>
        </w:tabs>
        <w:ind w:left="288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C4B637D"/>
    <w:multiLevelType w:val="hybridMultilevel"/>
    <w:tmpl w:val="F1C24A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BC60E0"/>
    <w:multiLevelType w:val="hybridMultilevel"/>
    <w:tmpl w:val="9A063E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6E9460B"/>
    <w:multiLevelType w:val="hybridMultilevel"/>
    <w:tmpl w:val="0A2A5A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7D0CCF"/>
    <w:multiLevelType w:val="hybridMultilevel"/>
    <w:tmpl w:val="3078C1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AB3664"/>
    <w:multiLevelType w:val="multilevel"/>
    <w:tmpl w:val="8B6E8B04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C2659B"/>
    <w:multiLevelType w:val="hybridMultilevel"/>
    <w:tmpl w:val="56AA2B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281E79"/>
    <w:multiLevelType w:val="hybridMultilevel"/>
    <w:tmpl w:val="1E9804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9921FD8"/>
    <w:multiLevelType w:val="multilevel"/>
    <w:tmpl w:val="FDBEE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1"/>
  </w:num>
  <w:num w:numId="4">
    <w:abstractNumId w:val="13"/>
  </w:num>
  <w:num w:numId="5">
    <w:abstractNumId w:val="16"/>
  </w:num>
  <w:num w:numId="6">
    <w:abstractNumId w:val="19"/>
  </w:num>
  <w:num w:numId="7">
    <w:abstractNumId w:val="15"/>
  </w:num>
  <w:num w:numId="8">
    <w:abstractNumId w:val="10"/>
  </w:num>
  <w:num w:numId="9">
    <w:abstractNumId w:val="4"/>
  </w:num>
  <w:num w:numId="10">
    <w:abstractNumId w:val="8"/>
  </w:num>
  <w:num w:numId="11">
    <w:abstractNumId w:val="7"/>
  </w:num>
  <w:num w:numId="12">
    <w:abstractNumId w:val="5"/>
  </w:num>
  <w:num w:numId="13">
    <w:abstractNumId w:val="20"/>
  </w:num>
  <w:num w:numId="14">
    <w:abstractNumId w:val="12"/>
  </w:num>
  <w:num w:numId="15">
    <w:abstractNumId w:val="9"/>
  </w:num>
  <w:num w:numId="16">
    <w:abstractNumId w:val="11"/>
  </w:num>
  <w:num w:numId="17">
    <w:abstractNumId w:val="17"/>
  </w:num>
  <w:num w:numId="18">
    <w:abstractNumId w:val="0"/>
  </w:num>
  <w:num w:numId="19">
    <w:abstractNumId w:val="2"/>
  </w:num>
  <w:num w:numId="20">
    <w:abstractNumId w:val="3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1F6"/>
    <w:rsid w:val="00001B43"/>
    <w:rsid w:val="00010133"/>
    <w:rsid w:val="000201C9"/>
    <w:rsid w:val="00050367"/>
    <w:rsid w:val="0008593D"/>
    <w:rsid w:val="00096BEC"/>
    <w:rsid w:val="00097833"/>
    <w:rsid w:val="000A0F86"/>
    <w:rsid w:val="000C5D99"/>
    <w:rsid w:val="000D4D79"/>
    <w:rsid w:val="000F0771"/>
    <w:rsid w:val="0010664B"/>
    <w:rsid w:val="00110CF2"/>
    <w:rsid w:val="0012782D"/>
    <w:rsid w:val="00145918"/>
    <w:rsid w:val="001642EE"/>
    <w:rsid w:val="00182BF5"/>
    <w:rsid w:val="001C06B4"/>
    <w:rsid w:val="001C740F"/>
    <w:rsid w:val="001E1AFB"/>
    <w:rsid w:val="00271A5B"/>
    <w:rsid w:val="0028286E"/>
    <w:rsid w:val="00287067"/>
    <w:rsid w:val="00291CE7"/>
    <w:rsid w:val="002A66DA"/>
    <w:rsid w:val="002B7BA3"/>
    <w:rsid w:val="002D5D0F"/>
    <w:rsid w:val="002D7A1F"/>
    <w:rsid w:val="00333F4A"/>
    <w:rsid w:val="0036660E"/>
    <w:rsid w:val="00372547"/>
    <w:rsid w:val="00386AE5"/>
    <w:rsid w:val="0039777E"/>
    <w:rsid w:val="003A2795"/>
    <w:rsid w:val="003B0A40"/>
    <w:rsid w:val="003C3A62"/>
    <w:rsid w:val="003D7435"/>
    <w:rsid w:val="003E5B4A"/>
    <w:rsid w:val="003E7D84"/>
    <w:rsid w:val="0040671A"/>
    <w:rsid w:val="004233A2"/>
    <w:rsid w:val="00425321"/>
    <w:rsid w:val="00462CEC"/>
    <w:rsid w:val="004C7567"/>
    <w:rsid w:val="004C7D2B"/>
    <w:rsid w:val="004F3B61"/>
    <w:rsid w:val="00523627"/>
    <w:rsid w:val="005437AD"/>
    <w:rsid w:val="00547A83"/>
    <w:rsid w:val="005613C9"/>
    <w:rsid w:val="00591AC0"/>
    <w:rsid w:val="005A35A7"/>
    <w:rsid w:val="005F5C85"/>
    <w:rsid w:val="005F7EAE"/>
    <w:rsid w:val="00600CAF"/>
    <w:rsid w:val="00650C68"/>
    <w:rsid w:val="006867C1"/>
    <w:rsid w:val="0069289E"/>
    <w:rsid w:val="00693D45"/>
    <w:rsid w:val="006A4CB0"/>
    <w:rsid w:val="006D7966"/>
    <w:rsid w:val="00707F12"/>
    <w:rsid w:val="00744D80"/>
    <w:rsid w:val="0075014A"/>
    <w:rsid w:val="0075091F"/>
    <w:rsid w:val="00753D01"/>
    <w:rsid w:val="007B35D9"/>
    <w:rsid w:val="007D355D"/>
    <w:rsid w:val="007E61C3"/>
    <w:rsid w:val="007E6DA5"/>
    <w:rsid w:val="008211A4"/>
    <w:rsid w:val="00821E00"/>
    <w:rsid w:val="00830424"/>
    <w:rsid w:val="00855F51"/>
    <w:rsid w:val="00856F11"/>
    <w:rsid w:val="00863F99"/>
    <w:rsid w:val="00865549"/>
    <w:rsid w:val="00883CC5"/>
    <w:rsid w:val="008D2EC0"/>
    <w:rsid w:val="008D67CA"/>
    <w:rsid w:val="00940C21"/>
    <w:rsid w:val="009424D2"/>
    <w:rsid w:val="00942C75"/>
    <w:rsid w:val="009474EF"/>
    <w:rsid w:val="009509CD"/>
    <w:rsid w:val="009A5D9E"/>
    <w:rsid w:val="009B7748"/>
    <w:rsid w:val="009C7316"/>
    <w:rsid w:val="00A117B2"/>
    <w:rsid w:val="00A530EF"/>
    <w:rsid w:val="00A9015A"/>
    <w:rsid w:val="00A95BB9"/>
    <w:rsid w:val="00A97302"/>
    <w:rsid w:val="00AA6A22"/>
    <w:rsid w:val="00AC0310"/>
    <w:rsid w:val="00AC5008"/>
    <w:rsid w:val="00AF33DA"/>
    <w:rsid w:val="00AF5333"/>
    <w:rsid w:val="00B02FC8"/>
    <w:rsid w:val="00B34FF7"/>
    <w:rsid w:val="00B42B49"/>
    <w:rsid w:val="00B60279"/>
    <w:rsid w:val="00B67C73"/>
    <w:rsid w:val="00B802CD"/>
    <w:rsid w:val="00B96F7E"/>
    <w:rsid w:val="00BA6AB1"/>
    <w:rsid w:val="00C25AC7"/>
    <w:rsid w:val="00C278E4"/>
    <w:rsid w:val="00C34D2D"/>
    <w:rsid w:val="00C36E37"/>
    <w:rsid w:val="00C628FC"/>
    <w:rsid w:val="00C647D4"/>
    <w:rsid w:val="00C736B3"/>
    <w:rsid w:val="00C756BF"/>
    <w:rsid w:val="00CB5943"/>
    <w:rsid w:val="00CD1D86"/>
    <w:rsid w:val="00D03F74"/>
    <w:rsid w:val="00D1207D"/>
    <w:rsid w:val="00D651F6"/>
    <w:rsid w:val="00D724A0"/>
    <w:rsid w:val="00D9498D"/>
    <w:rsid w:val="00DA0EA7"/>
    <w:rsid w:val="00DB14AD"/>
    <w:rsid w:val="00DD5FCE"/>
    <w:rsid w:val="00DE0D8C"/>
    <w:rsid w:val="00E24957"/>
    <w:rsid w:val="00E5085B"/>
    <w:rsid w:val="00E95265"/>
    <w:rsid w:val="00E96B12"/>
    <w:rsid w:val="00EE5605"/>
    <w:rsid w:val="00F109D0"/>
    <w:rsid w:val="00F25018"/>
    <w:rsid w:val="00F25738"/>
    <w:rsid w:val="00F5683E"/>
    <w:rsid w:val="00F61C74"/>
    <w:rsid w:val="00F6582D"/>
    <w:rsid w:val="00F7742B"/>
    <w:rsid w:val="00F806BB"/>
    <w:rsid w:val="00F91ADF"/>
    <w:rsid w:val="00F92349"/>
    <w:rsid w:val="00FB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6D00677"/>
  <w15:chartTrackingRefBased/>
  <w15:docId w15:val="{C774541D-FA86-40E8-B821-B32FC4F4A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  <w:lang w:val="bg-BG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TimokU" w:hAnsi="TimokU" w:cs="Tahoma"/>
      <w:sz w:val="28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sz w:val="36"/>
      <w:u w:val="single"/>
      <w:lang w:val="bg-BG"/>
    </w:rPr>
  </w:style>
  <w:style w:type="paragraph" w:styleId="a4">
    <w:name w:val="Body Text"/>
    <w:basedOn w:val="a"/>
    <w:rPr>
      <w:sz w:val="24"/>
      <w:lang w:val="bg-BG"/>
    </w:rPr>
  </w:style>
  <w:style w:type="paragraph" w:styleId="20">
    <w:name w:val="Body Text 2"/>
    <w:basedOn w:val="a"/>
    <w:rPr>
      <w:sz w:val="28"/>
    </w:rPr>
  </w:style>
  <w:style w:type="paragraph" w:styleId="a5">
    <w:name w:val="Subtitle"/>
    <w:basedOn w:val="a"/>
    <w:qFormat/>
    <w:pPr>
      <w:jc w:val="center"/>
    </w:pPr>
    <w:rPr>
      <w:sz w:val="28"/>
      <w:u w:val="single"/>
      <w:lang w:val="bg-BG"/>
    </w:rPr>
  </w:style>
  <w:style w:type="paragraph" w:styleId="a6">
    <w:name w:val="header"/>
    <w:basedOn w:val="a"/>
    <w:pPr>
      <w:tabs>
        <w:tab w:val="center" w:pos="4320"/>
        <w:tab w:val="right" w:pos="8640"/>
      </w:tabs>
    </w:pPr>
  </w:style>
  <w:style w:type="paragraph" w:styleId="a7">
    <w:name w:val="footer"/>
    <w:basedOn w:val="a"/>
    <w:pPr>
      <w:tabs>
        <w:tab w:val="center" w:pos="4320"/>
        <w:tab w:val="right" w:pos="8640"/>
      </w:tabs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sid w:val="00855F51"/>
    <w:rPr>
      <w:rFonts w:ascii="Tahoma" w:hAnsi="Tahoma" w:cs="Tahoma"/>
      <w:sz w:val="16"/>
      <w:szCs w:val="16"/>
    </w:rPr>
  </w:style>
  <w:style w:type="character" w:styleId="aa">
    <w:name w:val="Hyperlink"/>
    <w:rsid w:val="00271A5B"/>
    <w:rPr>
      <w:color w:val="0000FF"/>
      <w:u w:val="single"/>
    </w:rPr>
  </w:style>
  <w:style w:type="character" w:styleId="ab">
    <w:name w:val="FollowedHyperlink"/>
    <w:rsid w:val="006D796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“Водоснабдяване и канализация Русе” ООД</vt:lpstr>
      <vt:lpstr>“Водоснабдяване и канализация Русе” ООД</vt:lpstr>
    </vt:vector>
  </TitlesOfParts>
  <Company>Vik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“Водоснабдяване и канализация Русе” ООД</dc:title>
  <dc:subject/>
  <dc:creator>66</dc:creator>
  <cp:keywords/>
  <cp:lastModifiedBy>Rumen Yordanov</cp:lastModifiedBy>
  <cp:revision>3</cp:revision>
  <cp:lastPrinted>2010-02-23T09:02:00Z</cp:lastPrinted>
  <dcterms:created xsi:type="dcterms:W3CDTF">2026-04-14T08:20:00Z</dcterms:created>
  <dcterms:modified xsi:type="dcterms:W3CDTF">2026-04-14T08:22:00Z</dcterms:modified>
</cp:coreProperties>
</file>