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E5" w:rsidRDefault="009F5BE5">
      <w:pPr>
        <w:pStyle w:val="3"/>
      </w:pPr>
      <w:bookmarkStart w:id="0" w:name="_GoBack"/>
      <w:bookmarkEnd w:id="0"/>
      <w:r>
        <w:t>Индикатори за загубите на вода в Португалия</w:t>
      </w:r>
    </w:p>
    <w:p w:rsidR="009F5BE5" w:rsidRDefault="009F5BE5">
      <w:pPr>
        <w:jc w:val="center"/>
        <w:rPr>
          <w:lang w:val="bg-BG"/>
        </w:rPr>
      </w:pPr>
      <w:r>
        <w:rPr>
          <w:lang w:val="bg-BG"/>
        </w:rPr>
        <w:t>е20774а     Доклад от Австралия 2002 г. – Руй Маркес;</w:t>
      </w:r>
      <w:r w:rsidR="00A44294">
        <w:rPr>
          <w:lang w:val="bg-BG"/>
        </w:rPr>
        <w:t xml:space="preserve"> </w:t>
      </w:r>
      <w:r>
        <w:rPr>
          <w:lang w:val="bg-BG"/>
        </w:rPr>
        <w:t>А.</w:t>
      </w:r>
      <w:r w:rsidR="00A44294">
        <w:rPr>
          <w:lang w:val="bg-BG"/>
        </w:rPr>
        <w:t xml:space="preserve"> </w:t>
      </w:r>
      <w:r>
        <w:rPr>
          <w:lang w:val="bg-BG"/>
        </w:rPr>
        <w:t>Монтейро</w:t>
      </w:r>
    </w:p>
    <w:p w:rsidR="009F5BE5" w:rsidRDefault="009F5BE5">
      <w:pPr>
        <w:rPr>
          <w:lang w:val="bg-BG"/>
        </w:rPr>
      </w:pPr>
      <w:r>
        <w:rPr>
          <w:lang w:val="bg-BG"/>
        </w:rPr>
        <w:t>Загубите на вода са важен въпрос поради недостига на вода и по икономически съображения  особено за големите водоснабдителни групи.</w:t>
      </w:r>
    </w:p>
    <w:p w:rsidR="009F5BE5" w:rsidRDefault="009F5BE5">
      <w:pPr>
        <w:rPr>
          <w:lang w:val="bg-BG"/>
        </w:rPr>
      </w:pPr>
      <w:r>
        <w:rPr>
          <w:lang w:val="bg-BG"/>
        </w:rPr>
        <w:t>В Португалия се използват показателите: Qзаг/км мрежа; Qзаг/човек/ден; Qзаг/град; Qзаг/село;</w:t>
      </w:r>
    </w:p>
    <w:p w:rsidR="009F5BE5" w:rsidRDefault="009F5BE5">
      <w:pPr>
        <w:rPr>
          <w:lang w:val="bg-BG"/>
        </w:rPr>
      </w:pPr>
      <w:r>
        <w:rPr>
          <w:lang w:val="bg-BG"/>
        </w:rPr>
        <w:t>брой аварии/км и др.</w:t>
      </w:r>
    </w:p>
    <w:p w:rsidR="009F5BE5" w:rsidRDefault="009F5BE5">
      <w:pPr>
        <w:rPr>
          <w:lang w:val="bg-BG"/>
        </w:rPr>
      </w:pPr>
      <w:r>
        <w:rPr>
          <w:lang w:val="bg-BG"/>
        </w:rPr>
        <w:t>Цената е около 1 лв/м3 при нормирани загуби от 35 %.</w:t>
      </w:r>
      <w:r w:rsidR="00A44294">
        <w:rPr>
          <w:lang w:val="bg-BG"/>
        </w:rPr>
        <w:t xml:space="preserve"> </w:t>
      </w:r>
      <w:r>
        <w:rPr>
          <w:lang w:val="bg-BG"/>
        </w:rPr>
        <w:t>На практика загубите са по-високи и има проблеми с ценообразуването.</w:t>
      </w:r>
    </w:p>
    <w:p w:rsidR="009F5BE5" w:rsidRDefault="009F5BE5">
      <w:pPr>
        <w:rPr>
          <w:lang w:val="bg-BG"/>
        </w:rPr>
      </w:pPr>
      <w:r>
        <w:rPr>
          <w:lang w:val="bg-BG"/>
        </w:rPr>
        <w:t>Индикаторите са мощно средство за снижаване на загубите,</w:t>
      </w:r>
      <w:r w:rsidR="00A44294">
        <w:rPr>
          <w:lang w:val="bg-BG"/>
        </w:rPr>
        <w:t xml:space="preserve"> </w:t>
      </w:r>
      <w:r>
        <w:rPr>
          <w:lang w:val="bg-BG"/>
        </w:rPr>
        <w:t>защото:</w:t>
      </w:r>
    </w:p>
    <w:p w:rsidR="009F5BE5" w:rsidRDefault="009F5BE5">
      <w:pPr>
        <w:numPr>
          <w:ilvl w:val="0"/>
          <w:numId w:val="2"/>
        </w:numPr>
      </w:pPr>
      <w:r>
        <w:rPr>
          <w:lang w:val="bg-BG"/>
        </w:rPr>
        <w:t>Улесняват мениджърите да преценят къде се намират в момента и къде да акцентуват с инвестициите,</w:t>
      </w:r>
      <w:r w:rsidR="00A44294">
        <w:rPr>
          <w:lang w:val="bg-BG"/>
        </w:rPr>
        <w:t xml:space="preserve"> </w:t>
      </w:r>
      <w:r>
        <w:rPr>
          <w:lang w:val="bg-BG"/>
        </w:rPr>
        <w:t>за да се получи най-добър ефект.</w:t>
      </w:r>
    </w:p>
    <w:p w:rsidR="009F5BE5" w:rsidRDefault="009F5BE5">
      <w:pPr>
        <w:numPr>
          <w:ilvl w:val="0"/>
          <w:numId w:val="2"/>
        </w:numPr>
      </w:pPr>
      <w:r>
        <w:rPr>
          <w:lang w:val="bg-BG"/>
        </w:rPr>
        <w:t>Определят се слабите места в системата /къде са проблемите/.</w:t>
      </w:r>
    </w:p>
    <w:p w:rsidR="009F5BE5" w:rsidRDefault="009F5BE5">
      <w:pPr>
        <w:numPr>
          <w:ilvl w:val="0"/>
          <w:numId w:val="2"/>
        </w:numPr>
      </w:pPr>
      <w:r>
        <w:rPr>
          <w:lang w:val="bg-BG"/>
        </w:rPr>
        <w:t>Поставят се реално измерими цели.</w:t>
      </w:r>
    </w:p>
    <w:p w:rsidR="009F5BE5" w:rsidRDefault="009F5BE5">
      <w:pPr>
        <w:numPr>
          <w:ilvl w:val="0"/>
          <w:numId w:val="2"/>
        </w:numPr>
      </w:pPr>
      <w:r>
        <w:rPr>
          <w:lang w:val="bg-BG"/>
        </w:rPr>
        <w:t>Помага за вътрешния и външен одит и за обективното оценяване на постигнатите резултати.</w:t>
      </w:r>
    </w:p>
    <w:p w:rsidR="009F5BE5" w:rsidRDefault="009F5BE5">
      <w:pPr>
        <w:pStyle w:val="4"/>
      </w:pPr>
      <w:r>
        <w:t>Основни индикатори за управление на загубите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3"/>
        <w:gridCol w:w="2604"/>
        <w:gridCol w:w="2573"/>
        <w:gridCol w:w="2612"/>
      </w:tblGrid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Индикатор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Измерване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Значение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Забележка</w:t>
            </w: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Неплатена вода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Голямо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</w:pP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Неплатена вода/км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м3/км/год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Голямо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Без отклоненията</w:t>
            </w: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Неплатена вода/отклон.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м3/откл/год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Голямо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</w:pP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Обслужващ персонал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бр.10ˉ²/км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Средно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Само за пренос и разпределение</w:t>
            </w: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Обслужващ персонал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бр.10ˉ3/откл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Средно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Само за пренос и разпределение</w:t>
            </w: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Реконструкция на водопроводи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%/год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Средно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Включва и подмяната на водопроводи</w:t>
            </w: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Реконструкция на отклонения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%/год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Средно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</w:pP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Аварии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</w:pPr>
            <w:r>
              <w:rPr>
                <w:lang w:val="bg-BG"/>
              </w:rPr>
              <w:t>бр.10ˉ²/км/год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Голямо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Без отклоненията</w:t>
            </w:r>
          </w:p>
        </w:tc>
      </w:tr>
      <w:tr w:rsidR="009F5BE5">
        <w:tc>
          <w:tcPr>
            <w:tcW w:w="2663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Подмяна/проверка на водомери</w:t>
            </w:r>
          </w:p>
        </w:tc>
        <w:tc>
          <w:tcPr>
            <w:tcW w:w="2661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%/год</w:t>
            </w:r>
          </w:p>
        </w:tc>
        <w:tc>
          <w:tcPr>
            <w:tcW w:w="2658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Голямо</w:t>
            </w:r>
          </w:p>
        </w:tc>
        <w:tc>
          <w:tcPr>
            <w:tcW w:w="2666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 3 годишен период</w:t>
            </w:r>
          </w:p>
        </w:tc>
      </w:tr>
    </w:tbl>
    <w:p w:rsidR="009F5BE5" w:rsidRDefault="009F5BE5">
      <w:pPr>
        <w:ind w:left="57"/>
        <w:rPr>
          <w:lang w:val="bg-BG"/>
        </w:rPr>
      </w:pPr>
    </w:p>
    <w:p w:rsidR="009F5BE5" w:rsidRDefault="009F5BE5">
      <w:pPr>
        <w:pStyle w:val="4"/>
      </w:pPr>
      <w:r>
        <w:t>Пример за представяне на индикаторите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1735"/>
        <w:gridCol w:w="1733"/>
        <w:gridCol w:w="1747"/>
        <w:gridCol w:w="1764"/>
        <w:gridCol w:w="1732"/>
      </w:tblGrid>
      <w:tr w:rsidR="009F5BE5"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ВиК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Брой клиенти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Незапл.</w:t>
            </w:r>
            <w:r w:rsidR="0087514A">
              <w:rPr>
                <w:lang w:val="bg-BG"/>
              </w:rPr>
              <w:t xml:space="preserve"> </w:t>
            </w:r>
            <w:r>
              <w:rPr>
                <w:lang w:val="bg-BG"/>
              </w:rPr>
              <w:t>вода   %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Незапл.</w:t>
            </w:r>
            <w:r w:rsidR="0087514A">
              <w:rPr>
                <w:lang w:val="bg-BG"/>
              </w:rPr>
              <w:t xml:space="preserve"> </w:t>
            </w:r>
            <w:r>
              <w:rPr>
                <w:lang w:val="bg-BG"/>
              </w:rPr>
              <w:t>вода м3/км/год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Незапл.</w:t>
            </w:r>
            <w:r w:rsidR="0087514A">
              <w:rPr>
                <w:lang w:val="bg-BG"/>
              </w:rPr>
              <w:t xml:space="preserve"> </w:t>
            </w:r>
            <w:r>
              <w:rPr>
                <w:lang w:val="bg-BG"/>
              </w:rPr>
              <w:t>вода м3/откл/год.</w:t>
            </w:r>
          </w:p>
        </w:tc>
        <w:tc>
          <w:tcPr>
            <w:tcW w:w="178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Аварии  бр/100 км</w:t>
            </w:r>
          </w:p>
        </w:tc>
      </w:tr>
      <w:tr w:rsidR="009F5BE5"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31 470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32,2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2491,8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69,2</w:t>
            </w:r>
          </w:p>
        </w:tc>
        <w:tc>
          <w:tcPr>
            <w:tcW w:w="178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220,5</w:t>
            </w:r>
          </w:p>
        </w:tc>
      </w:tr>
      <w:tr w:rsidR="009F5BE5"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318 322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42,1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32764,4</w:t>
            </w:r>
          </w:p>
        </w:tc>
        <w:tc>
          <w:tcPr>
            <w:tcW w:w="178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851,9</w:t>
            </w:r>
          </w:p>
        </w:tc>
        <w:tc>
          <w:tcPr>
            <w:tcW w:w="178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450,3</w:t>
            </w:r>
          </w:p>
        </w:tc>
      </w:tr>
    </w:tbl>
    <w:p w:rsidR="009F5BE5" w:rsidRDefault="009F5BE5">
      <w:pPr>
        <w:ind w:left="57"/>
        <w:jc w:val="center"/>
        <w:rPr>
          <w:lang w:val="bg-BG"/>
        </w:rPr>
      </w:pPr>
    </w:p>
    <w:tbl>
      <w:tblPr>
        <w:tblW w:w="124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1774"/>
        <w:gridCol w:w="1774"/>
        <w:gridCol w:w="1775"/>
        <w:gridCol w:w="1775"/>
        <w:gridCol w:w="1775"/>
        <w:gridCol w:w="1775"/>
      </w:tblGrid>
      <w:tr w:rsidR="009F5BE5"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ВиК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Брой персонал</w:t>
            </w:r>
          </w:p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 100 км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Брой персонал   на 1000 откл.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 подменени водопроводи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 подменени отклонения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% подменени водомери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</w:p>
        </w:tc>
      </w:tr>
      <w:tr w:rsidR="009F5BE5"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4,72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0,95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0,79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1,58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8,58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</w:p>
        </w:tc>
      </w:tr>
      <w:tr w:rsidR="009F5BE5"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10,24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0,92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1,57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0,66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5,55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</w:p>
        </w:tc>
      </w:tr>
      <w:tr w:rsidR="009F5BE5"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20,26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0,95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1,88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1,27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2,84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</w:p>
        </w:tc>
      </w:tr>
      <w:tr w:rsidR="009F5BE5"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15,92</w:t>
            </w:r>
          </w:p>
        </w:tc>
        <w:tc>
          <w:tcPr>
            <w:tcW w:w="1774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0,71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1,77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1,98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3,24</w:t>
            </w:r>
          </w:p>
        </w:tc>
        <w:tc>
          <w:tcPr>
            <w:tcW w:w="1775" w:type="dxa"/>
          </w:tcPr>
          <w:p w:rsidR="009F5BE5" w:rsidRDefault="009F5BE5">
            <w:pPr>
              <w:jc w:val="center"/>
              <w:rPr>
                <w:lang w:val="bg-BG"/>
              </w:rPr>
            </w:pPr>
          </w:p>
        </w:tc>
      </w:tr>
    </w:tbl>
    <w:p w:rsidR="009F5BE5" w:rsidRDefault="009F5BE5">
      <w:pPr>
        <w:ind w:left="57"/>
        <w:rPr>
          <w:lang w:val="bg-BG"/>
        </w:rPr>
      </w:pPr>
    </w:p>
    <w:p w:rsidR="009F5BE5" w:rsidRDefault="009F5BE5">
      <w:pPr>
        <w:ind w:left="57"/>
        <w:rPr>
          <w:lang w:val="bg-BG"/>
        </w:rPr>
      </w:pPr>
      <w:r>
        <w:rPr>
          <w:lang w:val="bg-BG"/>
        </w:rPr>
        <w:t>Анализ на данните:</w:t>
      </w:r>
    </w:p>
    <w:p w:rsidR="009F5BE5" w:rsidRDefault="009F5BE5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Съпоставяме показателите един с друг,</w:t>
      </w:r>
      <w:r w:rsidR="00A44294">
        <w:rPr>
          <w:lang w:val="bg-BG"/>
        </w:rPr>
        <w:t xml:space="preserve"> </w:t>
      </w:r>
      <w:r>
        <w:rPr>
          <w:lang w:val="bg-BG"/>
        </w:rPr>
        <w:t>за да се види къде сме изостанали.</w:t>
      </w:r>
    </w:p>
    <w:p w:rsidR="009F5BE5" w:rsidRDefault="009F5BE5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Сравнение на еднакви показатели между фирми;</w:t>
      </w:r>
      <w:r w:rsidR="00A44294">
        <w:rPr>
          <w:lang w:val="bg-BG"/>
        </w:rPr>
        <w:t xml:space="preserve"> </w:t>
      </w:r>
      <w:r>
        <w:rPr>
          <w:lang w:val="bg-BG"/>
        </w:rPr>
        <w:t>райони;</w:t>
      </w:r>
      <w:r w:rsidR="00A44294">
        <w:rPr>
          <w:lang w:val="bg-BG"/>
        </w:rPr>
        <w:t xml:space="preserve"> </w:t>
      </w:r>
      <w:r>
        <w:rPr>
          <w:lang w:val="bg-BG"/>
        </w:rPr>
        <w:t>зони.</w:t>
      </w:r>
    </w:p>
    <w:p w:rsidR="009F5BE5" w:rsidRDefault="009F5BE5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>Сравнение с най-добрите постижения.</w:t>
      </w:r>
    </w:p>
    <w:p w:rsidR="009F5BE5" w:rsidRDefault="009F5BE5">
      <w:pPr>
        <w:rPr>
          <w:lang w:val="bg-BG"/>
        </w:rPr>
      </w:pPr>
      <w:r>
        <w:rPr>
          <w:lang w:val="bg-BG"/>
        </w:rPr>
        <w:t>Процентът на подмяна на водопроводите в Португалия е /0.5 – 1.9/ %,</w:t>
      </w:r>
      <w:r w:rsidR="00A44294">
        <w:rPr>
          <w:lang w:val="bg-BG"/>
        </w:rPr>
        <w:t xml:space="preserve"> </w:t>
      </w:r>
      <w:r>
        <w:rPr>
          <w:lang w:val="bg-BG"/>
        </w:rPr>
        <w:t>което отговаря на 93 години живот на тръбите.</w:t>
      </w:r>
      <w:r w:rsidR="00A44294">
        <w:rPr>
          <w:lang w:val="bg-BG"/>
        </w:rPr>
        <w:t xml:space="preserve"> </w:t>
      </w:r>
      <w:r>
        <w:rPr>
          <w:lang w:val="bg-BG"/>
        </w:rPr>
        <w:t>Препоръчва се /1.5 – 2/ % подмяна на тръбите за една година.</w:t>
      </w:r>
    </w:p>
    <w:p w:rsidR="009F5BE5" w:rsidRDefault="009F5BE5">
      <w:pPr>
        <w:rPr>
          <w:lang w:val="bg-BG"/>
        </w:rPr>
      </w:pPr>
    </w:p>
    <w:p w:rsidR="009F5BE5" w:rsidRDefault="009F5BE5">
      <w:pPr>
        <w:rPr>
          <w:lang w:val="bg-BG"/>
        </w:rPr>
      </w:pPr>
      <w:r>
        <w:rPr>
          <w:sz w:val="28"/>
          <w:u w:val="single"/>
          <w:lang w:val="bg-BG"/>
        </w:rPr>
        <w:t>Изводи</w:t>
      </w:r>
      <w:r>
        <w:rPr>
          <w:lang w:val="bg-BG"/>
        </w:rPr>
        <w:t>:</w:t>
      </w:r>
      <w:r w:rsidR="0087514A">
        <w:rPr>
          <w:lang w:val="bg-BG"/>
        </w:rPr>
        <w:t xml:space="preserve"> </w:t>
      </w:r>
      <w:r>
        <w:rPr>
          <w:lang w:val="bg-BG"/>
        </w:rPr>
        <w:t>Незадоволителна е скоростта на подмяна особено за домовите отклонения;</w:t>
      </w:r>
      <w:r w:rsidR="00A44294">
        <w:rPr>
          <w:lang w:val="bg-BG"/>
        </w:rPr>
        <w:t xml:space="preserve"> </w:t>
      </w:r>
      <w:r>
        <w:rPr>
          <w:lang w:val="bg-BG"/>
        </w:rPr>
        <w:t>Бавната подмяна на водомерите води до високи търговски загуби;</w:t>
      </w:r>
      <w:r w:rsidR="00A44294">
        <w:rPr>
          <w:lang w:val="bg-BG"/>
        </w:rPr>
        <w:t xml:space="preserve"> </w:t>
      </w:r>
      <w:r>
        <w:rPr>
          <w:lang w:val="bg-BG"/>
        </w:rPr>
        <w:t>Няма превантивна поддръжка;</w:t>
      </w:r>
      <w:r w:rsidR="00A44294">
        <w:rPr>
          <w:lang w:val="bg-BG"/>
        </w:rPr>
        <w:t xml:space="preserve"> </w:t>
      </w:r>
      <w:r>
        <w:rPr>
          <w:lang w:val="bg-BG"/>
        </w:rPr>
        <w:t>Липсва персонал в повечето фирми;</w:t>
      </w:r>
      <w:r w:rsidR="00A44294">
        <w:rPr>
          <w:lang w:val="bg-BG"/>
        </w:rPr>
        <w:t xml:space="preserve"> </w:t>
      </w:r>
      <w:r>
        <w:rPr>
          <w:lang w:val="bg-BG"/>
        </w:rPr>
        <w:t>Необходима е воля да се въведат и използват индикаторите;</w:t>
      </w:r>
      <w:r w:rsidR="00A44294">
        <w:rPr>
          <w:lang w:val="bg-BG"/>
        </w:rPr>
        <w:t xml:space="preserve"> </w:t>
      </w:r>
      <w:r>
        <w:rPr>
          <w:lang w:val="bg-BG"/>
        </w:rPr>
        <w:t>Колкото повече са индикаторите,</w:t>
      </w:r>
      <w:r w:rsidR="00A44294">
        <w:rPr>
          <w:lang w:val="bg-BG"/>
        </w:rPr>
        <w:t xml:space="preserve"> </w:t>
      </w:r>
      <w:r>
        <w:rPr>
          <w:lang w:val="bg-BG"/>
        </w:rPr>
        <w:t>толкова по-трудно е да се анализират,</w:t>
      </w:r>
      <w:r w:rsidR="00A44294">
        <w:rPr>
          <w:lang w:val="bg-BG"/>
        </w:rPr>
        <w:t xml:space="preserve"> </w:t>
      </w:r>
      <w:r>
        <w:rPr>
          <w:lang w:val="bg-BG"/>
        </w:rPr>
        <w:t>но ако са много малко може да стигнем до грешни изводи.</w:t>
      </w:r>
    </w:p>
    <w:sectPr w:rsidR="009F5BE5">
      <w:pgSz w:w="11907" w:h="16840" w:code="9"/>
      <w:pgMar w:top="181" w:right="28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6B"/>
    <w:rsid w:val="0087514A"/>
    <w:rsid w:val="0093116B"/>
    <w:rsid w:val="009F5BE5"/>
    <w:rsid w:val="00A44294"/>
    <w:rsid w:val="00E851F4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6FA5DA-9506-4459-B45B-8530F3ED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4</cp:revision>
  <cp:lastPrinted>2002-01-24T15:33:00Z</cp:lastPrinted>
  <dcterms:created xsi:type="dcterms:W3CDTF">2026-04-21T08:29:00Z</dcterms:created>
  <dcterms:modified xsi:type="dcterms:W3CDTF">2026-04-23T09:48:00Z</dcterms:modified>
</cp:coreProperties>
</file>