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F4" w:rsidRPr="00B13338" w:rsidRDefault="00B13338" w:rsidP="00B13338">
      <w:pPr>
        <w:jc w:val="center"/>
        <w:rPr>
          <w:sz w:val="28"/>
          <w:szCs w:val="28"/>
          <w:lang w:val="bg-BG"/>
        </w:rPr>
      </w:pPr>
      <w:r w:rsidRPr="00B13338">
        <w:rPr>
          <w:sz w:val="28"/>
          <w:szCs w:val="28"/>
          <w:lang w:val="bg-BG"/>
        </w:rPr>
        <w:t xml:space="preserve">ИДЕИ </w:t>
      </w:r>
    </w:p>
    <w:p w:rsidR="00B13338" w:rsidRDefault="00B13338" w:rsidP="00B13338">
      <w:pPr>
        <w:jc w:val="center"/>
        <w:rPr>
          <w:sz w:val="28"/>
          <w:szCs w:val="28"/>
        </w:rPr>
      </w:pPr>
      <w:r w:rsidRPr="00B13338">
        <w:rPr>
          <w:sz w:val="28"/>
          <w:szCs w:val="28"/>
          <w:lang w:val="bg-BG"/>
        </w:rPr>
        <w:t xml:space="preserve">за бъдещо </w:t>
      </w:r>
      <w:r w:rsidR="006647F2" w:rsidRPr="00B13338">
        <w:rPr>
          <w:sz w:val="28"/>
          <w:szCs w:val="28"/>
          <w:lang w:val="bg-BG"/>
        </w:rPr>
        <w:t>усъвършенстване</w:t>
      </w:r>
      <w:r w:rsidRPr="00B13338">
        <w:rPr>
          <w:sz w:val="28"/>
          <w:szCs w:val="28"/>
          <w:lang w:val="bg-BG"/>
        </w:rPr>
        <w:t xml:space="preserve"> на дейността водоснабдяване</w:t>
      </w:r>
    </w:p>
    <w:p w:rsidR="00013983" w:rsidRPr="00013983" w:rsidRDefault="00013983" w:rsidP="00B13338">
      <w:pPr>
        <w:jc w:val="center"/>
        <w:rPr>
          <w:sz w:val="28"/>
          <w:szCs w:val="28"/>
        </w:rPr>
      </w:pPr>
    </w:p>
    <w:p w:rsidR="00160D61" w:rsidRPr="00160D61" w:rsidRDefault="00B13338" w:rsidP="0001398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Разработка на методика за оптимално у</w:t>
      </w:r>
      <w:r w:rsidR="00160D61">
        <w:rPr>
          <w:sz w:val="28"/>
          <w:szCs w:val="28"/>
          <w:lang w:val="bg-BG"/>
        </w:rPr>
        <w:t>правление на ПС в зависимост от</w:t>
      </w:r>
    </w:p>
    <w:p w:rsidR="00B13338" w:rsidRPr="00934BE8" w:rsidRDefault="00B13338" w:rsidP="00160D61">
      <w:pPr>
        <w:ind w:left="5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размера и значимостта й.</w:t>
      </w:r>
    </w:p>
    <w:p w:rsidR="00160D61" w:rsidRPr="00934BE8" w:rsidRDefault="00160D61" w:rsidP="00160D61">
      <w:pPr>
        <w:ind w:left="57"/>
        <w:rPr>
          <w:sz w:val="16"/>
          <w:szCs w:val="16"/>
          <w:lang w:val="bg-BG"/>
        </w:rPr>
      </w:pPr>
    </w:p>
    <w:p w:rsidR="00B13338" w:rsidRPr="00934BE8" w:rsidRDefault="003B3E66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Всички </w:t>
      </w:r>
      <w:r w:rsidR="00B13338">
        <w:rPr>
          <w:sz w:val="28"/>
          <w:szCs w:val="28"/>
          <w:lang w:val="bg-BG"/>
        </w:rPr>
        <w:t xml:space="preserve">ПС </w:t>
      </w:r>
      <w:r>
        <w:rPr>
          <w:sz w:val="28"/>
          <w:szCs w:val="28"/>
          <w:lang w:val="bg-BG"/>
        </w:rPr>
        <w:t xml:space="preserve">на територията на ВиК Русе ООД </w:t>
      </w:r>
      <w:r w:rsidR="00B13338">
        <w:rPr>
          <w:sz w:val="28"/>
          <w:szCs w:val="28"/>
          <w:lang w:val="bg-BG"/>
        </w:rPr>
        <w:t xml:space="preserve">се класифицират на </w:t>
      </w:r>
      <w:r w:rsidR="00CF585D" w:rsidRPr="00934BE8">
        <w:rPr>
          <w:sz w:val="28"/>
          <w:szCs w:val="28"/>
          <w:lang w:val="bg-BG"/>
        </w:rPr>
        <w:t>4</w:t>
      </w:r>
      <w:r w:rsidR="00B13338">
        <w:rPr>
          <w:sz w:val="28"/>
          <w:szCs w:val="28"/>
          <w:lang w:val="bg-BG"/>
        </w:rPr>
        <w:t xml:space="preserve"> групи:</w:t>
      </w:r>
    </w:p>
    <w:p w:rsidR="00CF585D" w:rsidRDefault="00CF585D" w:rsidP="00CF585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големи</w:t>
      </w:r>
      <w:r>
        <w:rPr>
          <w:sz w:val="28"/>
          <w:szCs w:val="28"/>
          <w:lang w:val="bg-BG"/>
        </w:rPr>
        <w:t xml:space="preserve"> - над 100 л/с или обслужваща население над 5000 жители;</w:t>
      </w:r>
      <w:r w:rsidR="00E97092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или водомерни зони към населени места с над 5000 жители;</w:t>
      </w:r>
    </w:p>
    <w:p w:rsidR="00CF585D" w:rsidRPr="00934BE8" w:rsidRDefault="00CF585D" w:rsidP="00CF585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средни</w:t>
      </w:r>
      <w:r>
        <w:rPr>
          <w:sz w:val="28"/>
          <w:szCs w:val="28"/>
          <w:lang w:val="bg-BG"/>
        </w:rPr>
        <w:t xml:space="preserve"> – /от 25 до 100/  л/с или за няколко населени места или обслужваща население до 5000 жители;</w:t>
      </w:r>
    </w:p>
    <w:p w:rsidR="00B13338" w:rsidRDefault="00B13338" w:rsidP="00B13338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малки</w:t>
      </w:r>
      <w:r>
        <w:rPr>
          <w:sz w:val="28"/>
          <w:szCs w:val="28"/>
          <w:lang w:val="bg-BG"/>
        </w:rPr>
        <w:t xml:space="preserve"> – до 25 л/с или за едно населено място с локално значение или обслужваща население до 1000 жители;</w:t>
      </w:r>
    </w:p>
    <w:p w:rsidR="00B13338" w:rsidRDefault="00CF585D" w:rsidP="00B13338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малки – резервни водоизточници с малка консумация на ел.</w:t>
      </w:r>
      <w:r w:rsidR="00E97092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енергия.</w:t>
      </w:r>
    </w:p>
    <w:p w:rsidR="00B13338" w:rsidRDefault="00B13338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Колкото е по-голям обекта,</w:t>
      </w:r>
      <w:r w:rsidR="00E97092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толкова по сложна и обхватна е автоматиката и диспечеризацията.</w:t>
      </w:r>
    </w:p>
    <w:p w:rsidR="00B13338" w:rsidRDefault="00B13338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Целта е да с повече средства вложени в автоматизацията да се постигне по-висока надеждност и ефективност при експлоатацията на </w:t>
      </w:r>
      <w:r w:rsidR="003B3E66">
        <w:rPr>
          <w:sz w:val="28"/>
          <w:szCs w:val="28"/>
          <w:lang w:val="bg-BG"/>
        </w:rPr>
        <w:t>малко на брой,</w:t>
      </w:r>
      <w:r w:rsidR="00E97092">
        <w:rPr>
          <w:sz w:val="28"/>
          <w:szCs w:val="28"/>
        </w:rPr>
        <w:t xml:space="preserve"> </w:t>
      </w:r>
      <w:r w:rsidR="003B3E66">
        <w:rPr>
          <w:sz w:val="28"/>
          <w:szCs w:val="28"/>
          <w:lang w:val="bg-BG"/>
        </w:rPr>
        <w:t xml:space="preserve">големи и важни </w:t>
      </w:r>
      <w:r>
        <w:rPr>
          <w:sz w:val="28"/>
          <w:szCs w:val="28"/>
          <w:lang w:val="bg-BG"/>
        </w:rPr>
        <w:t>обект</w:t>
      </w:r>
      <w:r w:rsidR="003B3E66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.</w:t>
      </w:r>
    </w:p>
    <w:p w:rsidR="00A378F4" w:rsidRPr="00B13338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големите ПС се пр</w:t>
      </w:r>
      <w:r w:rsidR="00E97092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технически средства,</w:t>
      </w:r>
      <w:r w:rsidR="00E97092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са в повече спрямо средните ПС,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енергиен мениджмънт /следене в реално време на ефективността на работа на ПА /дебит,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мощност,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напор/;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видеонаблюдение;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пълна диспечеризация и архивиране и визуализация на процесите.</w:t>
      </w:r>
    </w:p>
    <w:p w:rsidR="00A378F4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средните ПС се пр</w:t>
      </w:r>
      <w:r w:rsidR="00E97092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допълнителни технически средства освен минималните валидни за малка ПС,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като </w:t>
      </w:r>
      <w:r w:rsidR="00734268">
        <w:rPr>
          <w:sz w:val="28"/>
          <w:szCs w:val="28"/>
          <w:lang w:val="bg-BG"/>
        </w:rPr>
        <w:t>дублиране на прехвърлянето на информацията за управление,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защита срещу хидравличен удар /пуск на ПА с ел.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задвижка или софтстартер/,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пуск на мотора звезда/триъгълник;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извеждане на аналогови величини към диспечера като: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дебит;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налягане;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нива;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работно състояние на ПА;</w:t>
      </w:r>
      <w:r w:rsidR="00E97092">
        <w:rPr>
          <w:sz w:val="28"/>
          <w:szCs w:val="28"/>
          <w:lang w:val="bg-BG"/>
        </w:rPr>
        <w:t xml:space="preserve"> а</w:t>
      </w:r>
      <w:r>
        <w:rPr>
          <w:sz w:val="28"/>
          <w:szCs w:val="28"/>
          <w:lang w:val="bg-BG"/>
        </w:rPr>
        <w:t>варийни режими;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наличие на напрежение и събиране на архивни данни.</w:t>
      </w:r>
    </w:p>
    <w:p w:rsidR="00B13338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малките ПС се пр</w:t>
      </w:r>
      <w:r w:rsidR="00E97092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минимални технически средства,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гарантират,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населението има вода и ПА са защитени от аварийни режими;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избягване на работа на ПА през върха,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за обекта е осигурена система за охрана при взлом;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мнемо панели за визуализация.</w:t>
      </w:r>
    </w:p>
    <w:p w:rsidR="00A378F4" w:rsidRPr="00B13338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много малките ПС се пр</w:t>
      </w:r>
      <w:r w:rsidR="00E97092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минимални технически средства,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гарантират,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населението има вода и ПА са защитени от аварийни режими,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за обекта е осигурена система за охрана при взлом.</w:t>
      </w:r>
    </w:p>
    <w:p w:rsidR="000D1AE8" w:rsidRDefault="000D1AE8" w:rsidP="000D1AE8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Дистанционно отчитане на разходомери и водомери.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на дебита с разходомери /ултразвукови и със сонди  – над ф 250 и магнито-електрически от ф200 до ф300/.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диаметри под Ф</w:t>
      </w:r>
      <w:r w:rsidR="00E97092">
        <w:rPr>
          <w:sz w:val="28"/>
          <w:szCs w:val="28"/>
          <w:lang w:val="bg-BG"/>
        </w:rPr>
        <w:t>20</w:t>
      </w:r>
      <w:r>
        <w:rPr>
          <w:sz w:val="28"/>
          <w:szCs w:val="28"/>
          <w:lang w:val="bg-BG"/>
        </w:rPr>
        <w:t>0 да се използват водомери с електрически изход – /импулсни/ - заводско изпълнение или пригодени с магнит и рид реле.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Преноса на данните за разход се извършва по: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кабели или по ефир /радио или </w:t>
      </w:r>
      <w:r>
        <w:rPr>
          <w:sz w:val="28"/>
          <w:szCs w:val="28"/>
        </w:rPr>
        <w:t>GSM</w:t>
      </w:r>
      <w:r w:rsidRPr="00B40CE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среда</w:t>
      </w:r>
      <w:r w:rsidR="00E97092">
        <w:rPr>
          <w:sz w:val="28"/>
          <w:szCs w:val="28"/>
          <w:lang w:val="bg-BG"/>
        </w:rPr>
        <w:t xml:space="preserve">; </w:t>
      </w:r>
      <w:r w:rsidR="00E97092">
        <w:rPr>
          <w:sz w:val="28"/>
          <w:szCs w:val="28"/>
        </w:rPr>
        <w:t xml:space="preserve">NBIoT; Lora </w:t>
      </w:r>
      <w:r w:rsidR="00E97092">
        <w:rPr>
          <w:sz w:val="28"/>
          <w:szCs w:val="28"/>
          <w:lang w:val="bg-BG"/>
        </w:rPr>
        <w:t>и др.</w:t>
      </w:r>
      <w:r>
        <w:rPr>
          <w:sz w:val="28"/>
          <w:szCs w:val="28"/>
          <w:lang w:val="bg-BG"/>
        </w:rPr>
        <w:t>/.</w:t>
      </w:r>
    </w:p>
    <w:p w:rsidR="000D1AE8" w:rsidRPr="004966F0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използват Логери с акумулаторни батерии и </w:t>
      </w:r>
      <w:r>
        <w:rPr>
          <w:sz w:val="28"/>
          <w:szCs w:val="28"/>
        </w:rPr>
        <w:t>GSM</w:t>
      </w:r>
      <w:r w:rsidRPr="00B40CE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модеми за замерване в шахти без напрежение.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Приемници да данните са: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Брояч на импулси;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програмни релета и контролери.</w:t>
      </w:r>
    </w:p>
    <w:p w:rsidR="00A55BAB" w:rsidRPr="00934BE8" w:rsidRDefault="00A55BAB" w:rsidP="00A55BAB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Автоматизирано отопление на хлораторните помещения с нагреватели устойчиви на </w:t>
      </w:r>
      <w:r w:rsidR="004573AA">
        <w:rPr>
          <w:sz w:val="28"/>
          <w:szCs w:val="28"/>
          <w:lang w:val="bg-BG"/>
        </w:rPr>
        <w:t>хлор – нагревателни кабели саморегулиращи се.</w:t>
      </w:r>
      <w:r w:rsidR="00E97092">
        <w:rPr>
          <w:sz w:val="28"/>
          <w:szCs w:val="28"/>
          <w:lang w:val="bg-BG"/>
        </w:rPr>
        <w:t xml:space="preserve"> </w:t>
      </w:r>
      <w:r w:rsidR="00B94226">
        <w:rPr>
          <w:sz w:val="28"/>
          <w:szCs w:val="28"/>
          <w:lang w:val="bg-BG"/>
        </w:rPr>
        <w:t>Използване на устойчиви на корозия дюбели и др.</w:t>
      </w:r>
      <w:r w:rsidR="00E97092">
        <w:rPr>
          <w:sz w:val="28"/>
          <w:szCs w:val="28"/>
          <w:lang w:val="bg-BG"/>
        </w:rPr>
        <w:t xml:space="preserve"> </w:t>
      </w:r>
      <w:r w:rsidR="00B94226">
        <w:rPr>
          <w:sz w:val="28"/>
          <w:szCs w:val="28"/>
          <w:lang w:val="bg-BG"/>
        </w:rPr>
        <w:t>материали в хлораторните помещения.</w:t>
      </w:r>
      <w:r w:rsidR="00E97092">
        <w:rPr>
          <w:sz w:val="28"/>
          <w:szCs w:val="28"/>
          <w:lang w:val="bg-BG"/>
        </w:rPr>
        <w:t xml:space="preserve"> Топлоизолация на резервоара за дезинфектин.</w:t>
      </w:r>
    </w:p>
    <w:p w:rsidR="000D1AE8" w:rsidRDefault="000D1AE8" w:rsidP="000D1AE8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Хлораторно стопанство:</w:t>
      </w:r>
    </w:p>
    <w:p w:rsidR="000D1AE8" w:rsidRDefault="000D1AE8" w:rsidP="000D1AE8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Автоматизирано отопление на хлораторните помещения с нагреватели</w:t>
      </w:r>
    </w:p>
    <w:p w:rsidR="000D1AE8" w:rsidRPr="00B40CEE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устойчиви на хлор – нагревателни кабели </w:t>
      </w:r>
      <w:r w:rsidRPr="00F82959">
        <w:rPr>
          <w:sz w:val="28"/>
          <w:szCs w:val="28"/>
          <w:lang w:val="bg-BG"/>
        </w:rPr>
        <w:t>/</w:t>
      </w:r>
      <w:r>
        <w:rPr>
          <w:sz w:val="28"/>
          <w:szCs w:val="28"/>
          <w:lang w:val="bg-BG"/>
        </w:rPr>
        <w:t xml:space="preserve">саморегулиращи се </w:t>
      </w:r>
      <w:r>
        <w:rPr>
          <w:sz w:val="28"/>
          <w:szCs w:val="28"/>
        </w:rPr>
        <w:t>Tyco</w:t>
      </w:r>
      <w:r w:rsidRPr="00F82959">
        <w:rPr>
          <w:sz w:val="28"/>
          <w:szCs w:val="28"/>
          <w:lang w:val="bg-BG"/>
        </w:rPr>
        <w:t>/</w:t>
      </w:r>
      <w:r>
        <w:rPr>
          <w:sz w:val="28"/>
          <w:szCs w:val="28"/>
          <w:lang w:val="bg-BG"/>
        </w:rPr>
        <w:t>.</w:t>
      </w:r>
    </w:p>
    <w:p w:rsidR="000D1AE8" w:rsidRDefault="000D1AE8" w:rsidP="000D1AE8">
      <w:pPr>
        <w:numPr>
          <w:ilvl w:val="0"/>
          <w:numId w:val="1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Автоматизация на хлораторните апарати с измерване на теглото на 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оставащия хлор газ в съда</w:t>
      </w:r>
      <w:r w:rsidR="00E97092">
        <w:rPr>
          <w:sz w:val="28"/>
          <w:szCs w:val="28"/>
          <w:lang w:val="bg-BG"/>
        </w:rPr>
        <w:t xml:space="preserve"> и налягане</w:t>
      </w:r>
      <w:r>
        <w:rPr>
          <w:sz w:val="28"/>
          <w:szCs w:val="28"/>
          <w:lang w:val="bg-BG"/>
        </w:rPr>
        <w:t>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Разширено внедряване.</w:t>
      </w:r>
    </w:p>
    <w:p w:rsidR="000D1AE8" w:rsidRPr="002E27DA" w:rsidRDefault="000D1AE8" w:rsidP="000D1AE8">
      <w:pPr>
        <w:numPr>
          <w:ilvl w:val="0"/>
          <w:numId w:val="14"/>
        </w:numPr>
        <w:rPr>
          <w:sz w:val="28"/>
          <w:szCs w:val="28"/>
          <w:lang w:val="bg-BG"/>
        </w:rPr>
      </w:pPr>
      <w:r w:rsidRPr="002E27DA">
        <w:rPr>
          <w:sz w:val="28"/>
          <w:szCs w:val="28"/>
          <w:lang w:val="bg-BG"/>
        </w:rPr>
        <w:t>Централизирано зареждане на ПС с дезинфектин.</w:t>
      </w:r>
      <w:r w:rsidR="00E97092">
        <w:rPr>
          <w:sz w:val="28"/>
          <w:szCs w:val="28"/>
          <w:lang w:val="bg-BG"/>
        </w:rPr>
        <w:t xml:space="preserve"> </w:t>
      </w:r>
      <w:r w:rsidRPr="002E27DA">
        <w:rPr>
          <w:sz w:val="28"/>
          <w:szCs w:val="28"/>
          <w:lang w:val="bg-BG"/>
        </w:rPr>
        <w:t xml:space="preserve">МПС оборудвано с </w:t>
      </w:r>
    </w:p>
    <w:p w:rsidR="000D1AE8" w:rsidRPr="002E27DA" w:rsidRDefault="000D1AE8" w:rsidP="000D1AE8">
      <w:pPr>
        <w:rPr>
          <w:sz w:val="28"/>
          <w:szCs w:val="28"/>
          <w:lang w:val="bg-BG"/>
        </w:rPr>
      </w:pPr>
      <w:r w:rsidRPr="002E27DA">
        <w:rPr>
          <w:sz w:val="28"/>
          <w:szCs w:val="28"/>
          <w:lang w:val="bg-BG"/>
        </w:rPr>
        <w:t>цистерна и помпа за преливане</w:t>
      </w:r>
      <w:r w:rsidR="00E97092">
        <w:rPr>
          <w:sz w:val="28"/>
          <w:szCs w:val="28"/>
          <w:lang w:val="bg-BG"/>
        </w:rPr>
        <w:t xml:space="preserve"> на разтвора</w:t>
      </w:r>
      <w:r w:rsidRPr="002E27DA">
        <w:rPr>
          <w:sz w:val="28"/>
          <w:szCs w:val="28"/>
          <w:lang w:val="bg-BG"/>
        </w:rPr>
        <w:t>.</w:t>
      </w:r>
    </w:p>
    <w:p w:rsidR="000D1AE8" w:rsidRPr="002E27DA" w:rsidRDefault="000D1AE8" w:rsidP="000D1AE8">
      <w:pPr>
        <w:rPr>
          <w:sz w:val="28"/>
          <w:szCs w:val="28"/>
          <w:lang w:val="bg-BG"/>
        </w:rPr>
      </w:pPr>
      <w:r w:rsidRPr="002E27DA">
        <w:rPr>
          <w:sz w:val="28"/>
          <w:szCs w:val="28"/>
          <w:lang w:val="bg-BG"/>
        </w:rPr>
        <w:t>Описание на обектите,</w:t>
      </w:r>
      <w:r w:rsidR="00E97092">
        <w:rPr>
          <w:sz w:val="28"/>
          <w:szCs w:val="28"/>
          <w:lang w:val="bg-BG"/>
        </w:rPr>
        <w:t xml:space="preserve"> </w:t>
      </w:r>
      <w:r w:rsidRPr="002E27DA">
        <w:rPr>
          <w:sz w:val="28"/>
          <w:szCs w:val="28"/>
          <w:lang w:val="bg-BG"/>
        </w:rPr>
        <w:t>прогноза за необходимите количества,</w:t>
      </w:r>
      <w:r w:rsidR="00E97092">
        <w:rPr>
          <w:sz w:val="28"/>
          <w:szCs w:val="28"/>
          <w:lang w:val="bg-BG"/>
        </w:rPr>
        <w:t xml:space="preserve"> </w:t>
      </w:r>
      <w:r w:rsidRPr="002E27DA">
        <w:rPr>
          <w:sz w:val="28"/>
          <w:szCs w:val="28"/>
          <w:lang w:val="bg-BG"/>
        </w:rPr>
        <w:t>планиране на резервни съдове,</w:t>
      </w:r>
      <w:r w:rsidR="00E97092">
        <w:rPr>
          <w:sz w:val="28"/>
          <w:szCs w:val="28"/>
          <w:lang w:val="bg-BG"/>
        </w:rPr>
        <w:t xml:space="preserve"> </w:t>
      </w:r>
      <w:r w:rsidRPr="002E27DA">
        <w:rPr>
          <w:sz w:val="28"/>
          <w:szCs w:val="28"/>
          <w:lang w:val="bg-BG"/>
        </w:rPr>
        <w:t>разработка на изисквания за транспортно средство и изготвяне на маршрути и организация за зареждане.</w:t>
      </w:r>
    </w:p>
    <w:p w:rsidR="000D1AE8" w:rsidRDefault="000D1AE8" w:rsidP="000D1AE8">
      <w:pPr>
        <w:rPr>
          <w:sz w:val="28"/>
          <w:szCs w:val="28"/>
          <w:lang w:val="bg-BG"/>
        </w:rPr>
      </w:pPr>
      <w:r w:rsidRPr="002E27DA">
        <w:rPr>
          <w:sz w:val="28"/>
          <w:szCs w:val="28"/>
          <w:lang w:val="bg-BG"/>
        </w:rPr>
        <w:t>Идея – дезинфектин има подобна разработка.</w:t>
      </w:r>
    </w:p>
    <w:p w:rsidR="000D1AE8" w:rsidRDefault="000D1AE8" w:rsidP="000D1AE8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Технологични подобрения:</w:t>
      </w:r>
    </w:p>
    <w:p w:rsidR="000D1AE8" w:rsidRDefault="000D1AE8" w:rsidP="000D1AE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Осигуряване на резервни захранвания с вода на населените места.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Изпълнение на технологични връзки с цел подобряване на надеж</w:t>
      </w:r>
      <w:r w:rsidR="00095E09">
        <w:rPr>
          <w:sz w:val="28"/>
          <w:szCs w:val="28"/>
          <w:lang w:val="bg-BG"/>
        </w:rPr>
        <w:t>д</w:t>
      </w:r>
      <w:r>
        <w:rPr>
          <w:sz w:val="28"/>
          <w:szCs w:val="28"/>
          <w:lang w:val="bg-BG"/>
        </w:rPr>
        <w:t>ността – Просена – Д.</w:t>
      </w:r>
      <w:r w:rsidR="006647F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Напор Г.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 /Две могили – Екзарх Йосиф/;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Кацелово - /НЗ – ВЗ/; Връзка от Семерджиево към Ново село;</w:t>
      </w:r>
      <w:r w:rsidR="00E97092">
        <w:rPr>
          <w:sz w:val="28"/>
          <w:szCs w:val="28"/>
          <w:lang w:val="bg-BG"/>
        </w:rPr>
        <w:t xml:space="preserve"> </w:t>
      </w:r>
      <w:r w:rsidR="00095E09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>т Дряновец към Копривец;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Въвеждане в експлоатация </w:t>
      </w:r>
      <w:r w:rsidR="00095E09">
        <w:rPr>
          <w:sz w:val="28"/>
          <w:szCs w:val="28"/>
          <w:lang w:val="bg-BG"/>
        </w:rPr>
        <w:t>на ПС ДАП с честотно управление;</w:t>
      </w:r>
      <w:r w:rsidR="00E97092">
        <w:rPr>
          <w:sz w:val="28"/>
          <w:szCs w:val="28"/>
          <w:lang w:val="bg-BG"/>
        </w:rPr>
        <w:t xml:space="preserve"> </w:t>
      </w:r>
      <w:r w:rsidR="00095E09">
        <w:rPr>
          <w:sz w:val="28"/>
          <w:szCs w:val="28"/>
          <w:lang w:val="bg-BG"/>
        </w:rPr>
        <w:t>захранване на с.</w:t>
      </w:r>
      <w:r w:rsidR="00E97092">
        <w:rPr>
          <w:sz w:val="28"/>
          <w:szCs w:val="28"/>
          <w:lang w:val="bg-BG"/>
        </w:rPr>
        <w:t xml:space="preserve"> </w:t>
      </w:r>
      <w:r w:rsidR="00095E09">
        <w:rPr>
          <w:sz w:val="28"/>
          <w:szCs w:val="28"/>
          <w:lang w:val="bg-BG"/>
        </w:rPr>
        <w:t>Червен</w:t>
      </w:r>
      <w:r w:rsidR="00E97092">
        <w:rPr>
          <w:sz w:val="28"/>
          <w:szCs w:val="28"/>
          <w:lang w:val="bg-BG"/>
        </w:rPr>
        <w:t xml:space="preserve"> НЗ от НР Червен</w:t>
      </w:r>
      <w:r w:rsidR="00095E09">
        <w:rPr>
          <w:sz w:val="28"/>
          <w:szCs w:val="28"/>
          <w:lang w:val="bg-BG"/>
        </w:rPr>
        <w:t xml:space="preserve"> висока зона.</w:t>
      </w:r>
    </w:p>
    <w:p w:rsidR="000D1AE8" w:rsidRDefault="000D1AE8" w:rsidP="000D1AE8">
      <w:pPr>
        <w:numPr>
          <w:ilvl w:val="0"/>
          <w:numId w:val="1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ПС Цветница – извеждане като резервна ПС или изграждане на КТП с 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мерене на СН.</w:t>
      </w:r>
      <w:r w:rsidR="00E97092">
        <w:rPr>
          <w:sz w:val="28"/>
          <w:szCs w:val="28"/>
          <w:lang w:val="bg-BG"/>
        </w:rPr>
        <w:t xml:space="preserve"> </w:t>
      </w:r>
      <w:r w:rsidR="003E40A9">
        <w:rPr>
          <w:sz w:val="28"/>
          <w:szCs w:val="28"/>
          <w:lang w:val="bg-BG"/>
        </w:rPr>
        <w:t>Излизане на свободния пазар за обекти НН  /дог.</w:t>
      </w:r>
      <w:r w:rsidR="00E97092">
        <w:rPr>
          <w:sz w:val="28"/>
          <w:szCs w:val="28"/>
          <w:lang w:val="bg-BG"/>
        </w:rPr>
        <w:t xml:space="preserve"> </w:t>
      </w:r>
      <w:r w:rsidR="003E40A9">
        <w:rPr>
          <w:sz w:val="28"/>
          <w:szCs w:val="28"/>
          <w:lang w:val="bg-BG"/>
        </w:rPr>
        <w:t>до края на 2015 год./</w:t>
      </w:r>
    </w:p>
    <w:p w:rsidR="000D1AE8" w:rsidRDefault="000D1AE8" w:rsidP="000D1AE8">
      <w:pPr>
        <w:numPr>
          <w:ilvl w:val="0"/>
          <w:numId w:val="1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Осигуряване на ново захранване с вода на населените места,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на които 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водоизточниците са с повишено съдържание на нитрати.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Списък /идеи/.</w:t>
      </w:r>
    </w:p>
    <w:p w:rsidR="000D1AE8" w:rsidRDefault="000D1AE8" w:rsidP="000D1AE8">
      <w:pPr>
        <w:numPr>
          <w:ilvl w:val="0"/>
          <w:numId w:val="1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Оптимизиране на ВГ Батин – задание.</w:t>
      </w:r>
    </w:p>
    <w:p w:rsidR="000D1AE8" w:rsidRDefault="000D1AE8" w:rsidP="000D1AE8">
      <w:pPr>
        <w:numPr>
          <w:ilvl w:val="0"/>
          <w:numId w:val="1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Усъвършенстване на водоразпределението в гр.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Русе с цел избягване на 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работата на ПС през върха.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ефективно използване на резервираната вода в НР гр.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0D1AE8" w:rsidRDefault="000D1AE8" w:rsidP="000D1AE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Обследване консумацията от НР Средна зона към гр.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 80% от водата в НЗ.</w:t>
      </w:r>
    </w:p>
    <w:p w:rsidR="000D1AE8" w:rsidRDefault="000D1AE8" w:rsidP="000D1AE8">
      <w:pPr>
        <w:numPr>
          <w:ilvl w:val="0"/>
          <w:numId w:val="1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 на преднапора на ПС Чанаджика и Г.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Абланово.</w:t>
      </w:r>
    </w:p>
    <w:p w:rsidR="000D1AE8" w:rsidRDefault="000D1AE8" w:rsidP="000D1AE8">
      <w:pPr>
        <w:numPr>
          <w:ilvl w:val="0"/>
          <w:numId w:val="1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 на вливането в НР по време с мемран вентил/ел.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задвижка/ - НР </w:t>
      </w:r>
    </w:p>
    <w:p w:rsidR="000D1AE8" w:rsidRPr="00B40CEE" w:rsidRDefault="000D1AE8" w:rsidP="000D1AE8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Щръклево;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Сеново НЗ и др.</w:t>
      </w:r>
    </w:p>
    <w:p w:rsidR="004573AA" w:rsidRPr="00934BE8" w:rsidRDefault="004573AA" w:rsidP="000D1AE8">
      <w:pPr>
        <w:numPr>
          <w:ilvl w:val="0"/>
          <w:numId w:val="1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Осигуряване на резервни захранвания с вода на населените места.</w:t>
      </w:r>
    </w:p>
    <w:p w:rsidR="004573AA" w:rsidRPr="00934BE8" w:rsidRDefault="000D1A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Потопяеми помпи,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монтирани в ЧР,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ШК и др. с цел по-лека поддръжка и избягване на заливанията на хоризонталните</w:t>
      </w:r>
      <w:r w:rsidR="00CF2E75">
        <w:rPr>
          <w:sz w:val="28"/>
          <w:szCs w:val="28"/>
          <w:lang w:val="bg-BG"/>
        </w:rPr>
        <w:t xml:space="preserve"> сухи ПА – ПС Топлица;</w:t>
      </w:r>
      <w:r w:rsidR="00E97092">
        <w:rPr>
          <w:sz w:val="28"/>
          <w:szCs w:val="28"/>
          <w:lang w:val="bg-BG"/>
        </w:rPr>
        <w:t xml:space="preserve"> </w:t>
      </w:r>
      <w:r w:rsidR="00CF2E75">
        <w:rPr>
          <w:sz w:val="28"/>
          <w:szCs w:val="28"/>
          <w:lang w:val="bg-BG"/>
        </w:rPr>
        <w:t>Просторно</w:t>
      </w:r>
      <w:r>
        <w:rPr>
          <w:sz w:val="28"/>
          <w:szCs w:val="28"/>
          <w:lang w:val="bg-BG"/>
        </w:rPr>
        <w:t>;</w:t>
      </w:r>
      <w:r w:rsidR="00E97092">
        <w:rPr>
          <w:sz w:val="28"/>
          <w:szCs w:val="28"/>
          <w:lang w:val="bg-BG"/>
        </w:rPr>
        <w:t xml:space="preserve"> Острица; </w:t>
      </w:r>
      <w:r>
        <w:rPr>
          <w:sz w:val="28"/>
          <w:szCs w:val="28"/>
          <w:lang w:val="bg-BG"/>
        </w:rPr>
        <w:t>Пиргово кл.1.</w:t>
      </w:r>
    </w:p>
    <w:p w:rsidR="000D1AE8" w:rsidRPr="002E27DA" w:rsidRDefault="000D1A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 w:rsidRPr="002E27DA">
        <w:rPr>
          <w:sz w:val="28"/>
          <w:szCs w:val="28"/>
          <w:lang w:val="bg-BG"/>
        </w:rPr>
        <w:t>Широко приложение на софтстартери с цел избягване на хидравличния удар.</w:t>
      </w:r>
      <w:r w:rsidR="00E97092">
        <w:rPr>
          <w:sz w:val="28"/>
          <w:szCs w:val="28"/>
          <w:lang w:val="bg-BG"/>
        </w:rPr>
        <w:t xml:space="preserve"> </w:t>
      </w:r>
      <w:r w:rsidRPr="002E27DA">
        <w:rPr>
          <w:sz w:val="28"/>
          <w:szCs w:val="28"/>
          <w:lang w:val="bg-BG"/>
        </w:rPr>
        <w:t>Списък с обекти подходящи за монтаж на софтстартери.</w:t>
      </w:r>
    </w:p>
    <w:p w:rsidR="000D1AE8" w:rsidRPr="000D1AE8" w:rsidRDefault="000D1A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Широко приложение на сухи контактори и прекъсвачи СН с цел подобряване на надеждността и </w:t>
      </w:r>
      <w:r w:rsidR="006647F2">
        <w:rPr>
          <w:sz w:val="28"/>
          <w:szCs w:val="28"/>
          <w:lang w:val="bg-BG"/>
        </w:rPr>
        <w:t>пожар защитата</w:t>
      </w:r>
      <w:r>
        <w:rPr>
          <w:sz w:val="28"/>
          <w:szCs w:val="28"/>
          <w:lang w:val="bg-BG"/>
        </w:rPr>
        <w:t xml:space="preserve"> на обектите.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Списък с обекти подходящи за монтаж на подобни апарати. </w:t>
      </w:r>
    </w:p>
    <w:p w:rsidR="000D1AE8" w:rsidRPr="000D1AE8" w:rsidRDefault="000D1A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Контролер за гъвкаво управление на ПА – избягване на върха,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замерване на дебит,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напор и мощност,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изчисляване на КПД и комуникация със Скада </w:t>
      </w:r>
      <w:r>
        <w:rPr>
          <w:sz w:val="28"/>
          <w:szCs w:val="28"/>
          <w:lang w:val="bg-BG"/>
        </w:rPr>
        <w:t xml:space="preserve">в </w:t>
      </w:r>
      <w:r>
        <w:rPr>
          <w:sz w:val="28"/>
          <w:szCs w:val="28"/>
        </w:rPr>
        <w:t>GSM</w:t>
      </w:r>
      <w:r w:rsidRPr="00B40CE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среда.</w:t>
      </w:r>
    </w:p>
    <w:p w:rsidR="002C59E5" w:rsidRDefault="002C59E5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Широко използване на ГИС технологии – управление на проект въвеждане на ГИС /създаване на звена за: </w:t>
      </w:r>
      <w:r w:rsidR="00CF2E75">
        <w:rPr>
          <w:sz w:val="28"/>
          <w:szCs w:val="28"/>
          <w:lang w:val="bg-BG"/>
        </w:rPr>
        <w:t xml:space="preserve">проучване и </w:t>
      </w:r>
      <w:r>
        <w:rPr>
          <w:sz w:val="28"/>
          <w:szCs w:val="28"/>
          <w:lang w:val="bg-BG"/>
        </w:rPr>
        <w:t>заснемане на активи;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въвеждане в цифров вид на данните;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актуализиране;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съгласуване;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създаване на множество слоеве в зависимост от появилите се нужди/.</w:t>
      </w:r>
    </w:p>
    <w:p w:rsidR="002C59E5" w:rsidRDefault="002C59E5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Моделиране и зониране на мрежата на гр.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Русе.</w:t>
      </w:r>
    </w:p>
    <w:p w:rsidR="00BE6CC3" w:rsidRDefault="002C59E5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 на активите – опознаване;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прогнози и планиране.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Програми за обновяване и инвестиции.</w:t>
      </w:r>
    </w:p>
    <w:p w:rsidR="002C59E5" w:rsidRDefault="00BE6CC3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Изготвяне на пълна документация за обектите – Ситуация с кабелни и въздушни проводи;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План на разположението на ел.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 механичните съоръжения;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Ел.</w:t>
      </w:r>
      <w:r w:rsidR="006647F2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чертежи – еднолинейна схема;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П</w:t>
      </w:r>
      <w:r>
        <w:rPr>
          <w:sz w:val="28"/>
          <w:szCs w:val="28"/>
          <w:lang w:val="bg-BG"/>
        </w:rPr>
        <w:t>ринципни схеми;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разположение на апаратите;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Ф</w:t>
      </w:r>
      <w:r>
        <w:rPr>
          <w:sz w:val="28"/>
          <w:szCs w:val="28"/>
          <w:lang w:val="bg-BG"/>
        </w:rPr>
        <w:t>асада;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К</w:t>
      </w:r>
      <w:r>
        <w:rPr>
          <w:sz w:val="28"/>
          <w:szCs w:val="28"/>
          <w:lang w:val="bg-BG"/>
        </w:rPr>
        <w:t>лемореди;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С</w:t>
      </w:r>
      <w:r>
        <w:rPr>
          <w:sz w:val="28"/>
          <w:szCs w:val="28"/>
          <w:lang w:val="bg-BG"/>
        </w:rPr>
        <w:t>пецификация на материалите;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Механична част;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М</w:t>
      </w:r>
      <w:r>
        <w:rPr>
          <w:sz w:val="28"/>
          <w:szCs w:val="28"/>
          <w:lang w:val="bg-BG"/>
        </w:rPr>
        <w:t>онтажен план;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ръбна разводка;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рматури;</w:t>
      </w:r>
      <w:r w:rsidR="00E97092">
        <w:rPr>
          <w:sz w:val="28"/>
          <w:szCs w:val="28"/>
          <w:lang w:val="bg-BG"/>
        </w:rPr>
        <w:t xml:space="preserve"> </w:t>
      </w:r>
      <w:r w:rsidR="001A3FF6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ехнологична схема;</w:t>
      </w:r>
      <w:r w:rsidR="00E9709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Снимков материал и </w:t>
      </w:r>
      <w:r w:rsidR="001A3FF6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сторически данни от замервания и одити.</w:t>
      </w:r>
    </w:p>
    <w:p w:rsidR="002C59E5" w:rsidRPr="000D1AE8" w:rsidRDefault="000411C1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Въвеждане на съвременна Скада за управление на водоснабдителните обекти.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Съвместима с </w:t>
      </w:r>
      <w:r w:rsidR="00893A7A">
        <w:rPr>
          <w:sz w:val="28"/>
          <w:szCs w:val="28"/>
          <w:lang w:val="bg-BG"/>
        </w:rPr>
        <w:t>други СКАДИ;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ГИС;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ВЕБ базирана</w:t>
      </w:r>
      <w:r w:rsidR="00893A7A">
        <w:rPr>
          <w:sz w:val="28"/>
          <w:szCs w:val="28"/>
          <w:lang w:val="bg-BG"/>
        </w:rPr>
        <w:t>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Сървър-клиент;</w:t>
      </w:r>
      <w:r w:rsidR="001A3FF6">
        <w:rPr>
          <w:sz w:val="28"/>
          <w:szCs w:val="28"/>
          <w:lang w:val="bg-BG"/>
        </w:rPr>
        <w:t xml:space="preserve"> С</w:t>
      </w:r>
      <w:r w:rsidR="00893A7A">
        <w:rPr>
          <w:sz w:val="28"/>
          <w:szCs w:val="28"/>
          <w:lang w:val="bg-BG"/>
        </w:rPr>
        <w:t xml:space="preserve"> резервирани</w:t>
      </w:r>
      <w:r>
        <w:rPr>
          <w:sz w:val="28"/>
          <w:szCs w:val="28"/>
          <w:lang w:val="bg-BG"/>
        </w:rPr>
        <w:t xml:space="preserve"> комуникационни  връзки за прехвърляне на данни.</w:t>
      </w:r>
    </w:p>
    <w:p w:rsidR="000D1AE8" w:rsidRDefault="000D1A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 на облачни услуги за: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GPS</w:t>
      </w:r>
      <w:r w:rsidRPr="00E62C1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проследяване на МПС;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отчет на водомери;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електромери и др.  разсредоточени в пространството данни  - Скада.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Товарови графици от Е</w:t>
      </w:r>
      <w:r w:rsidR="001A3FF6">
        <w:rPr>
          <w:sz w:val="28"/>
          <w:szCs w:val="28"/>
          <w:lang w:val="bg-BG"/>
        </w:rPr>
        <w:t>РП</w:t>
      </w:r>
      <w:r>
        <w:rPr>
          <w:sz w:val="28"/>
          <w:szCs w:val="28"/>
          <w:lang w:val="bg-BG"/>
        </w:rPr>
        <w:t xml:space="preserve"> за ПС І-ви;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ІІ-ри подем /услуга/.</w:t>
      </w:r>
    </w:p>
    <w:p w:rsidR="00BE6CC3" w:rsidRDefault="00BE6CC3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Защита на съоръженията от пренапрежение – 100 % защита от страна 20 Кв – монтаж на искрови междини и вентилни отводи;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Защита на страна НН – вентилни отводи; защит</w:t>
      </w:r>
      <w:r w:rsidR="008B074F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 </w:t>
      </w:r>
      <w:r w:rsidR="008B074F">
        <w:rPr>
          <w:sz w:val="28"/>
          <w:szCs w:val="28"/>
          <w:lang w:val="bg-BG"/>
        </w:rPr>
        <w:t>з</w:t>
      </w:r>
      <w:r>
        <w:rPr>
          <w:sz w:val="28"/>
          <w:szCs w:val="28"/>
          <w:lang w:val="bg-BG"/>
        </w:rPr>
        <w:t>а датчици</w:t>
      </w:r>
      <w:r w:rsidR="008B074F">
        <w:rPr>
          <w:sz w:val="28"/>
          <w:szCs w:val="28"/>
          <w:lang w:val="bg-BG"/>
        </w:rPr>
        <w:t>;</w:t>
      </w:r>
      <w:r w:rsidR="001A3FF6">
        <w:rPr>
          <w:sz w:val="28"/>
          <w:szCs w:val="28"/>
          <w:lang w:val="bg-BG"/>
        </w:rPr>
        <w:t xml:space="preserve"> </w:t>
      </w:r>
      <w:r w:rsidR="008B074F">
        <w:rPr>
          <w:sz w:val="28"/>
          <w:szCs w:val="28"/>
          <w:lang w:val="bg-BG"/>
        </w:rPr>
        <w:t>антени</w:t>
      </w:r>
      <w:r>
        <w:rPr>
          <w:sz w:val="28"/>
          <w:szCs w:val="28"/>
          <w:lang w:val="bg-BG"/>
        </w:rPr>
        <w:t xml:space="preserve"> </w:t>
      </w:r>
      <w:r w:rsidR="008B074F">
        <w:rPr>
          <w:sz w:val="28"/>
          <w:szCs w:val="28"/>
          <w:lang w:val="bg-BG"/>
        </w:rPr>
        <w:t>и кабелни линии</w:t>
      </w:r>
      <w:r>
        <w:rPr>
          <w:sz w:val="28"/>
          <w:szCs w:val="28"/>
          <w:lang w:val="bg-BG"/>
        </w:rPr>
        <w:t>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монтаж на реле отпадане на фаза;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допълнително заземяване</w:t>
      </w:r>
      <w:r w:rsidR="008B074F">
        <w:rPr>
          <w:sz w:val="28"/>
          <w:szCs w:val="28"/>
          <w:lang w:val="bg-BG"/>
        </w:rPr>
        <w:t>,</w:t>
      </w:r>
      <w:r w:rsidR="001A3FF6">
        <w:rPr>
          <w:sz w:val="28"/>
          <w:szCs w:val="28"/>
          <w:lang w:val="bg-BG"/>
        </w:rPr>
        <w:t xml:space="preserve"> </w:t>
      </w:r>
      <w:r w:rsidR="008B074F">
        <w:rPr>
          <w:sz w:val="28"/>
          <w:szCs w:val="28"/>
          <w:lang w:val="bg-BG"/>
        </w:rPr>
        <w:t>изравняване на потенциалите</w:t>
      </w:r>
      <w:r>
        <w:rPr>
          <w:sz w:val="28"/>
          <w:szCs w:val="28"/>
          <w:lang w:val="bg-BG"/>
        </w:rPr>
        <w:t>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изпълнение на качествени гръмозащитни инсталации и редовно измерване на контур фаза-нула и заземления.</w:t>
      </w:r>
    </w:p>
    <w:p w:rsidR="00934BE8" w:rsidRDefault="00934BE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Контрол при изпълнение на обходи – ПС І-ви подем;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ІІ-ри подем;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ПСОВ;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КПС1;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2.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Магистрални водопроводи и др.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Оборудване на обектите с транспондери и четящо устройство,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записва във колко часа е посетено съоръжението.</w:t>
      </w:r>
      <w:r w:rsidR="001A3FF6">
        <w:rPr>
          <w:sz w:val="28"/>
          <w:szCs w:val="28"/>
          <w:lang w:val="bg-BG"/>
        </w:rPr>
        <w:t xml:space="preserve"> </w:t>
      </w:r>
      <w:r w:rsidR="00893A7A">
        <w:rPr>
          <w:sz w:val="28"/>
          <w:szCs w:val="28"/>
          <w:lang w:val="bg-BG"/>
        </w:rPr>
        <w:t>Използване на камери;</w:t>
      </w:r>
      <w:r w:rsidR="001A3FF6">
        <w:rPr>
          <w:sz w:val="28"/>
          <w:szCs w:val="28"/>
          <w:lang w:val="bg-BG"/>
        </w:rPr>
        <w:t xml:space="preserve"> </w:t>
      </w:r>
      <w:r w:rsidR="00893A7A">
        <w:rPr>
          <w:sz w:val="28"/>
          <w:szCs w:val="28"/>
          <w:lang w:val="bg-BG"/>
        </w:rPr>
        <w:t>дронове и др.</w:t>
      </w:r>
      <w:r w:rsidR="001A3FF6">
        <w:rPr>
          <w:sz w:val="28"/>
          <w:szCs w:val="28"/>
          <w:lang w:val="bg-BG"/>
        </w:rPr>
        <w:t xml:space="preserve"> </w:t>
      </w:r>
      <w:r w:rsidR="00893A7A">
        <w:rPr>
          <w:sz w:val="28"/>
          <w:szCs w:val="28"/>
          <w:lang w:val="bg-BG"/>
        </w:rPr>
        <w:t>технически средства.</w:t>
      </w:r>
    </w:p>
    <w:p w:rsidR="00E86368" w:rsidRDefault="00E86368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 на ПС по налягане и време – без поплавок вентили /ПС Новград;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Широково;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Сеново;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Просторно.</w:t>
      </w:r>
    </w:p>
    <w:p w:rsidR="005450CE" w:rsidRDefault="005450CE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Изключване на ПС Цветница от схемата на основните ПС за гр.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Русе за сметка на ПС І-ви и ІІ-ри подем – по-малки разходи.</w:t>
      </w:r>
    </w:p>
    <w:p w:rsidR="005450CE" w:rsidRDefault="005450CE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Изключване на водопровод Ф1200 стар от схемата на ВГ Сливо поле – Русе с цел намаляване на водните загуби.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Преглед и на други подобни водопроводи – ПС Фотула;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Д.Абланово и др.</w:t>
      </w:r>
    </w:p>
    <w:p w:rsidR="005450CE" w:rsidRDefault="00AE435C" w:rsidP="002C59E5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Оптимизиране на технологичните схеми на населените места – запознаване,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анализ и предложения за усъвършенстване – ПС Бяла;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НР Щръклево;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ПС Красен 3</w:t>
      </w:r>
      <w:r w:rsidR="00505938">
        <w:rPr>
          <w:sz w:val="28"/>
          <w:szCs w:val="28"/>
          <w:lang w:val="bg-BG"/>
        </w:rPr>
        <w:t>;</w:t>
      </w:r>
      <w:r w:rsidR="001A3FF6">
        <w:rPr>
          <w:sz w:val="28"/>
          <w:szCs w:val="28"/>
          <w:lang w:val="bg-BG"/>
        </w:rPr>
        <w:t xml:space="preserve"> </w:t>
      </w:r>
      <w:r w:rsidR="00505938">
        <w:rPr>
          <w:sz w:val="28"/>
          <w:szCs w:val="28"/>
          <w:lang w:val="bg-BG"/>
        </w:rPr>
        <w:t>К157 – Средна кула;</w:t>
      </w:r>
      <w:r w:rsidR="001A3FF6">
        <w:rPr>
          <w:sz w:val="28"/>
          <w:szCs w:val="28"/>
          <w:lang w:val="bg-BG"/>
        </w:rPr>
        <w:t xml:space="preserve"> </w:t>
      </w:r>
      <w:r w:rsidR="00505938">
        <w:rPr>
          <w:sz w:val="28"/>
          <w:szCs w:val="28"/>
          <w:lang w:val="bg-BG"/>
        </w:rPr>
        <w:t>Гравитачна вода Копривец - хлориране</w:t>
      </w:r>
      <w:r>
        <w:rPr>
          <w:sz w:val="28"/>
          <w:szCs w:val="28"/>
          <w:lang w:val="bg-BG"/>
        </w:rPr>
        <w:t xml:space="preserve"> и др.</w:t>
      </w:r>
    </w:p>
    <w:p w:rsidR="00806342" w:rsidRDefault="00806342" w:rsidP="00806342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оформят валидните документи – заповеди,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инструкции,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правилници,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наредби,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закони,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образци,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договори,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указания,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планове,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програми,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типови </w:t>
      </w:r>
      <w:r>
        <w:rPr>
          <w:sz w:val="28"/>
          <w:szCs w:val="28"/>
          <w:lang w:val="bg-BG"/>
        </w:rPr>
        <w:lastRenderedPageBreak/>
        <w:t>документи – заявления,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декларации,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общи условия,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тарифи, правила и др.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нормативна база в електронен вид,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папки в сървърното пространство за общо ползване.</w:t>
      </w:r>
    </w:p>
    <w:p w:rsidR="00804A09" w:rsidRDefault="00806342" w:rsidP="00804A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Процедури по изменения и актуализация,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отмяна.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Подготовка на документите – Съгласуване;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утвърждаване,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публикуване,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регистрация.</w:t>
      </w:r>
    </w:p>
    <w:p w:rsidR="00804A09" w:rsidRDefault="00804A09" w:rsidP="00804A09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Бюджетно планиране и управление на отделните дейности по отдели и звена.</w:t>
      </w:r>
      <w:r w:rsidR="001A3FF6">
        <w:rPr>
          <w:sz w:val="28"/>
          <w:szCs w:val="28"/>
          <w:lang w:val="bg-BG"/>
        </w:rPr>
        <w:t xml:space="preserve"> </w:t>
      </w:r>
      <w:r w:rsidR="00336BDD">
        <w:rPr>
          <w:sz w:val="28"/>
          <w:szCs w:val="28"/>
          <w:lang w:val="bg-BG"/>
        </w:rPr>
        <w:t>Акцент върху обучението на персонала с осигурено финансиране.</w:t>
      </w:r>
    </w:p>
    <w:p w:rsidR="00804A09" w:rsidRDefault="00804A09" w:rsidP="00804A09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Създаване на звена за управление на проекти с необходимите правомощия,</w:t>
      </w:r>
      <w:r w:rsidR="001A3FF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ресурси и отговорности.</w:t>
      </w:r>
    </w:p>
    <w:p w:rsidR="00804A09" w:rsidRDefault="000C1F56" w:rsidP="00804A09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Форми за насърчение на иновативните предложения и решения – финансово стимулиране на екипите.</w:t>
      </w:r>
    </w:p>
    <w:p w:rsidR="000D1AE8" w:rsidRDefault="000D1AE8" w:rsidP="000D1AE8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Изграждане на </w:t>
      </w:r>
      <w:r w:rsidR="006647F2">
        <w:rPr>
          <w:sz w:val="28"/>
          <w:szCs w:val="28"/>
          <w:lang w:val="bg-BG"/>
        </w:rPr>
        <w:t>мини ВЕЦ</w:t>
      </w:r>
      <w:r>
        <w:rPr>
          <w:sz w:val="28"/>
          <w:szCs w:val="28"/>
          <w:lang w:val="bg-BG"/>
        </w:rPr>
        <w:t xml:space="preserve"> на НР Бяла.</w:t>
      </w:r>
    </w:p>
    <w:p w:rsidR="000C1F56" w:rsidRDefault="000D1AE8" w:rsidP="000D1AE8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Преминаване изцяло на енергоспестяващи </w:t>
      </w:r>
      <w:r w:rsidR="00910977">
        <w:rPr>
          <w:sz w:val="28"/>
          <w:szCs w:val="28"/>
          <w:lang w:val="bg-BG"/>
        </w:rPr>
        <w:t xml:space="preserve">светодиодни </w:t>
      </w:r>
      <w:r>
        <w:rPr>
          <w:sz w:val="28"/>
          <w:szCs w:val="28"/>
          <w:lang w:val="bg-BG"/>
        </w:rPr>
        <w:t>осветителни лампи.</w:t>
      </w:r>
      <w:r w:rsidR="00F55B23">
        <w:rPr>
          <w:sz w:val="28"/>
          <w:szCs w:val="28"/>
          <w:lang w:val="bg-BG"/>
        </w:rPr>
        <w:t xml:space="preserve"> </w:t>
      </w:r>
    </w:p>
    <w:p w:rsidR="002C59E5" w:rsidRPr="00B13338" w:rsidRDefault="002C59E5" w:rsidP="00B13338">
      <w:pPr>
        <w:rPr>
          <w:sz w:val="28"/>
          <w:szCs w:val="28"/>
          <w:lang w:val="bg-BG"/>
        </w:rPr>
      </w:pPr>
    </w:p>
    <w:sectPr w:rsidR="002C59E5" w:rsidRPr="00B13338">
      <w:pgSz w:w="12240" w:h="15840" w:code="1"/>
      <w:pgMar w:top="142" w:right="900" w:bottom="28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C0F"/>
    <w:multiLevelType w:val="hybridMultilevel"/>
    <w:tmpl w:val="FE7CA48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103A59"/>
    <w:multiLevelType w:val="hybridMultilevel"/>
    <w:tmpl w:val="0118498C"/>
    <w:lvl w:ilvl="0" w:tplc="4C166C04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abstractNum w:abstractNumId="2" w15:restartNumberingAfterBreak="0">
    <w:nsid w:val="03AE627B"/>
    <w:multiLevelType w:val="hybridMultilevel"/>
    <w:tmpl w:val="BBE609E0"/>
    <w:lvl w:ilvl="0" w:tplc="DAA0C70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848F1"/>
    <w:multiLevelType w:val="multilevel"/>
    <w:tmpl w:val="0530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23143"/>
    <w:multiLevelType w:val="hybridMultilevel"/>
    <w:tmpl w:val="0568A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44FE1"/>
    <w:multiLevelType w:val="multilevel"/>
    <w:tmpl w:val="C7A4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101ED"/>
    <w:multiLevelType w:val="hybridMultilevel"/>
    <w:tmpl w:val="E3ACE37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151EBE"/>
    <w:multiLevelType w:val="hybridMultilevel"/>
    <w:tmpl w:val="32AAE9B0"/>
    <w:lvl w:ilvl="0" w:tplc="0402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4F4905"/>
    <w:multiLevelType w:val="hybridMultilevel"/>
    <w:tmpl w:val="34668CAA"/>
    <w:lvl w:ilvl="0" w:tplc="4C166C04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abstractNum w:abstractNumId="10" w15:restartNumberingAfterBreak="0">
    <w:nsid w:val="2A000E89"/>
    <w:multiLevelType w:val="hybridMultilevel"/>
    <w:tmpl w:val="C11E2B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7A33BC"/>
    <w:multiLevelType w:val="hybridMultilevel"/>
    <w:tmpl w:val="E32E170C"/>
    <w:lvl w:ilvl="0" w:tplc="6C8CC75E">
      <w:start w:val="1"/>
      <w:numFmt w:val="decimal"/>
      <w:lvlText w:val="%1."/>
      <w:lvlJc w:val="left"/>
      <w:pPr>
        <w:tabs>
          <w:tab w:val="num" w:pos="357"/>
        </w:tabs>
        <w:ind w:left="454" w:hanging="39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923FE"/>
    <w:multiLevelType w:val="hybridMultilevel"/>
    <w:tmpl w:val="DC240350"/>
    <w:lvl w:ilvl="0" w:tplc="DAA0C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228C2"/>
    <w:multiLevelType w:val="hybridMultilevel"/>
    <w:tmpl w:val="70A26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FF1E60"/>
    <w:multiLevelType w:val="hybridMultilevel"/>
    <w:tmpl w:val="4D2CE840"/>
    <w:lvl w:ilvl="0" w:tplc="4C166C04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964638"/>
    <w:multiLevelType w:val="hybridMultilevel"/>
    <w:tmpl w:val="0E8EB574"/>
    <w:lvl w:ilvl="0" w:tplc="4C166C04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4C166C04">
      <w:start w:val="1"/>
      <w:numFmt w:val="bullet"/>
      <w:lvlText w:val=""/>
      <w:lvlJc w:val="left"/>
      <w:pPr>
        <w:tabs>
          <w:tab w:val="num" w:pos="1022"/>
        </w:tabs>
        <w:ind w:left="1825" w:hanging="1105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E80EDB"/>
    <w:multiLevelType w:val="hybridMultilevel"/>
    <w:tmpl w:val="646CF06E"/>
    <w:lvl w:ilvl="0" w:tplc="4C166C04">
      <w:start w:val="1"/>
      <w:numFmt w:val="bullet"/>
      <w:lvlText w:val=""/>
      <w:lvlJc w:val="left"/>
      <w:pPr>
        <w:tabs>
          <w:tab w:val="num" w:pos="302"/>
        </w:tabs>
        <w:ind w:left="1105" w:hanging="11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"/>
        </w:tabs>
        <w:ind w:left="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71"/>
        </w:tabs>
        <w:ind w:left="1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91"/>
        </w:tabs>
        <w:ind w:left="2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11"/>
        </w:tabs>
        <w:ind w:left="3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31"/>
        </w:tabs>
        <w:ind w:left="3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51"/>
        </w:tabs>
        <w:ind w:left="4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71"/>
        </w:tabs>
        <w:ind w:left="53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17"/>
  </w:num>
  <w:num w:numId="16">
    <w:abstractNumId w:val="1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F4"/>
    <w:rsid w:val="00013983"/>
    <w:rsid w:val="000411C1"/>
    <w:rsid w:val="00095E09"/>
    <w:rsid w:val="000C1F56"/>
    <w:rsid w:val="000D1AE8"/>
    <w:rsid w:val="001144F7"/>
    <w:rsid w:val="00160D61"/>
    <w:rsid w:val="001A3FF6"/>
    <w:rsid w:val="002217ED"/>
    <w:rsid w:val="002C59E5"/>
    <w:rsid w:val="002E27DA"/>
    <w:rsid w:val="00336BDD"/>
    <w:rsid w:val="003771E7"/>
    <w:rsid w:val="003B3E66"/>
    <w:rsid w:val="003E40A9"/>
    <w:rsid w:val="004573AA"/>
    <w:rsid w:val="004966F0"/>
    <w:rsid w:val="00505938"/>
    <w:rsid w:val="005450CE"/>
    <w:rsid w:val="006647F2"/>
    <w:rsid w:val="00734268"/>
    <w:rsid w:val="00796927"/>
    <w:rsid w:val="007D20A8"/>
    <w:rsid w:val="00804A09"/>
    <w:rsid w:val="00806342"/>
    <w:rsid w:val="008277F4"/>
    <w:rsid w:val="00837083"/>
    <w:rsid w:val="00893A7A"/>
    <w:rsid w:val="008B074F"/>
    <w:rsid w:val="00910977"/>
    <w:rsid w:val="00934BE8"/>
    <w:rsid w:val="00955B6B"/>
    <w:rsid w:val="00A378F4"/>
    <w:rsid w:val="00A55BAB"/>
    <w:rsid w:val="00A673F6"/>
    <w:rsid w:val="00AE435C"/>
    <w:rsid w:val="00AF47AD"/>
    <w:rsid w:val="00B13338"/>
    <w:rsid w:val="00B94226"/>
    <w:rsid w:val="00BE6CC3"/>
    <w:rsid w:val="00CF2E75"/>
    <w:rsid w:val="00CF585D"/>
    <w:rsid w:val="00D66227"/>
    <w:rsid w:val="00E86368"/>
    <w:rsid w:val="00E97092"/>
    <w:rsid w:val="00F16D9A"/>
    <w:rsid w:val="00F43CFA"/>
    <w:rsid w:val="00F55B23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7E73E3"/>
  <w15:chartTrackingRefBased/>
  <w15:docId w15:val="{58E1C318-6F6F-4C66-8A76-583892F8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character" w:styleId="a4">
    <w:name w:val="Hyperlink"/>
    <w:rsid w:val="00F16D9A"/>
    <w:rPr>
      <w:color w:val="0000FF"/>
      <w:u w:val="single"/>
    </w:rPr>
  </w:style>
  <w:style w:type="character" w:styleId="a5">
    <w:name w:val="FollowedHyperlink"/>
    <w:rsid w:val="00A673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2001-01-15T08:52:00Z</cp:lastPrinted>
  <dcterms:created xsi:type="dcterms:W3CDTF">2026-04-14T09:31:00Z</dcterms:created>
  <dcterms:modified xsi:type="dcterms:W3CDTF">2026-04-14T09:32:00Z</dcterms:modified>
</cp:coreProperties>
</file>