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3E" w:rsidRDefault="00CB1A3E" w:rsidP="00553B27">
      <w:pPr>
        <w:ind w:left="360"/>
        <w:rPr>
          <w:b/>
          <w:sz w:val="28"/>
        </w:rPr>
      </w:pPr>
    </w:p>
    <w:p w:rsidR="00CB1A3E" w:rsidRPr="00763C69" w:rsidRDefault="00763C69" w:rsidP="00553B27">
      <w:pPr>
        <w:ind w:left="360"/>
        <w:rPr>
          <w:b/>
          <w:sz w:val="24"/>
          <w:szCs w:val="24"/>
          <w:lang w:val="bg-BG"/>
        </w:rPr>
      </w:pP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>
        <w:rPr>
          <w:b/>
          <w:sz w:val="28"/>
          <w:lang w:val="bg-BG"/>
        </w:rPr>
        <w:tab/>
      </w:r>
      <w:r w:rsidR="005B0C1B">
        <w:rPr>
          <w:b/>
          <w:sz w:val="28"/>
          <w:lang w:val="bg-BG"/>
        </w:rPr>
        <w:tab/>
      </w:r>
      <w:r w:rsidRPr="00763C69">
        <w:rPr>
          <w:b/>
          <w:sz w:val="24"/>
          <w:szCs w:val="24"/>
          <w:lang w:val="bg-BG"/>
        </w:rPr>
        <w:t>ДО</w:t>
      </w:r>
    </w:p>
    <w:p w:rsidR="00763C69" w:rsidRPr="00763C69" w:rsidRDefault="00763C69" w:rsidP="00553B27">
      <w:pPr>
        <w:ind w:left="360"/>
        <w:rPr>
          <w:b/>
          <w:sz w:val="24"/>
          <w:szCs w:val="24"/>
          <w:lang w:val="bg-BG"/>
        </w:rPr>
      </w:pP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  <w:t>Г-Н УПРАВИТЕЛЯ</w:t>
      </w:r>
    </w:p>
    <w:p w:rsidR="00763C69" w:rsidRDefault="00763C69" w:rsidP="00553B27">
      <w:pPr>
        <w:ind w:left="360"/>
        <w:rPr>
          <w:b/>
          <w:sz w:val="24"/>
          <w:szCs w:val="24"/>
          <w:lang w:val="bg-BG"/>
        </w:rPr>
      </w:pP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</w:r>
      <w:r w:rsidRPr="00763C69">
        <w:rPr>
          <w:b/>
          <w:sz w:val="24"/>
          <w:szCs w:val="24"/>
          <w:lang w:val="bg-BG"/>
        </w:rPr>
        <w:tab/>
        <w:t>„ВиК”-ООД гр.</w:t>
      </w:r>
      <w:r w:rsidR="00CE16D8">
        <w:rPr>
          <w:b/>
          <w:sz w:val="24"/>
          <w:szCs w:val="24"/>
          <w:lang w:val="bg-BG"/>
        </w:rPr>
        <w:t xml:space="preserve"> </w:t>
      </w:r>
      <w:bookmarkStart w:id="0" w:name="_GoBack"/>
      <w:bookmarkEnd w:id="0"/>
      <w:r w:rsidRPr="00763C69">
        <w:rPr>
          <w:b/>
          <w:sz w:val="24"/>
          <w:szCs w:val="24"/>
          <w:lang w:val="bg-BG"/>
        </w:rPr>
        <w:t>Русе</w:t>
      </w:r>
    </w:p>
    <w:p w:rsidR="00763C69" w:rsidRDefault="00763C69" w:rsidP="00553B27">
      <w:pPr>
        <w:ind w:left="360"/>
        <w:rPr>
          <w:b/>
          <w:sz w:val="16"/>
          <w:szCs w:val="16"/>
          <w:lang w:val="bg-BG"/>
        </w:rPr>
      </w:pPr>
    </w:p>
    <w:p w:rsidR="009E78DC" w:rsidRPr="005B0C1B" w:rsidRDefault="009E78DC" w:rsidP="00553B27">
      <w:pPr>
        <w:ind w:left="360"/>
        <w:rPr>
          <w:b/>
          <w:sz w:val="16"/>
          <w:szCs w:val="16"/>
          <w:lang w:val="bg-BG"/>
        </w:rPr>
      </w:pPr>
    </w:p>
    <w:p w:rsidR="00DD5039" w:rsidRPr="005B0C1B" w:rsidRDefault="00DD5039" w:rsidP="00DD5039">
      <w:pPr>
        <w:ind w:left="360"/>
        <w:jc w:val="center"/>
        <w:rPr>
          <w:b/>
          <w:sz w:val="28"/>
          <w:lang w:val="bg-BG"/>
        </w:rPr>
      </w:pPr>
      <w:r w:rsidRPr="007E46B9">
        <w:rPr>
          <w:b/>
          <w:sz w:val="28"/>
          <w:lang w:val="bg-BG"/>
        </w:rPr>
        <w:t>ПРЕДЛОЖЕНИЕ</w:t>
      </w:r>
    </w:p>
    <w:p w:rsidR="00FA639A" w:rsidRPr="007E46B9" w:rsidRDefault="00553B27" w:rsidP="00DD5039">
      <w:pPr>
        <w:ind w:left="360"/>
        <w:jc w:val="center"/>
        <w:rPr>
          <w:b/>
          <w:sz w:val="28"/>
          <w:lang w:val="bg-BG"/>
        </w:rPr>
      </w:pPr>
      <w:r w:rsidRPr="007E46B9">
        <w:rPr>
          <w:b/>
          <w:sz w:val="28"/>
          <w:lang w:val="bg-BG"/>
        </w:rPr>
        <w:t>за п</w:t>
      </w:r>
      <w:r w:rsidR="00D16D9D" w:rsidRPr="007E46B9">
        <w:rPr>
          <w:b/>
          <w:sz w:val="28"/>
          <w:lang w:val="bg-BG"/>
        </w:rPr>
        <w:t xml:space="preserve">одобряване </w:t>
      </w:r>
      <w:r w:rsidR="00890CF8">
        <w:rPr>
          <w:b/>
          <w:sz w:val="28"/>
          <w:lang w:val="bg-BG"/>
        </w:rPr>
        <w:t xml:space="preserve">на надеждността на дезинфекцията на вода с хлор газ </w:t>
      </w:r>
    </w:p>
    <w:p w:rsidR="00DD5039" w:rsidRPr="005B0C1B" w:rsidRDefault="00DD5039" w:rsidP="00FA639A">
      <w:pPr>
        <w:ind w:left="360"/>
        <w:rPr>
          <w:sz w:val="16"/>
          <w:szCs w:val="16"/>
          <w:u w:val="single"/>
          <w:lang w:val="bg-BG"/>
        </w:rPr>
      </w:pPr>
    </w:p>
    <w:p w:rsidR="00382136" w:rsidRPr="006412B8" w:rsidRDefault="00382136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І.</w:t>
      </w:r>
      <w:r w:rsidR="00CE16D8">
        <w:rPr>
          <w:b/>
          <w:sz w:val="28"/>
          <w:u w:val="single"/>
          <w:lang w:val="bg-BG"/>
        </w:rPr>
        <w:t xml:space="preserve"> </w:t>
      </w:r>
      <w:r w:rsidRPr="006412B8">
        <w:rPr>
          <w:b/>
          <w:sz w:val="28"/>
          <w:u w:val="single"/>
          <w:lang w:val="bg-BG"/>
        </w:rPr>
        <w:t>Съществуващо положение.</w:t>
      </w:r>
    </w:p>
    <w:p w:rsidR="00441E69" w:rsidRDefault="00890CF8" w:rsidP="00FA639A">
      <w:pPr>
        <w:ind w:left="360"/>
        <w:rPr>
          <w:sz w:val="28"/>
          <w:lang w:val="bg-BG"/>
        </w:rPr>
      </w:pPr>
      <w:r w:rsidRPr="00890CF8">
        <w:rPr>
          <w:sz w:val="28"/>
          <w:lang w:val="bg-BG"/>
        </w:rPr>
        <w:t>ВиК Русе ООД използва хлор газ за обеззаразяване на питейната вода на 18 обекта,</w:t>
      </w:r>
      <w:r w:rsidR="00CE16D8">
        <w:rPr>
          <w:sz w:val="28"/>
          <w:lang w:val="bg-BG"/>
        </w:rPr>
        <w:t xml:space="preserve"> </w:t>
      </w:r>
      <w:r w:rsidRPr="00890CF8">
        <w:rPr>
          <w:sz w:val="28"/>
          <w:lang w:val="bg-BG"/>
        </w:rPr>
        <w:t>като на 4 от тях използваме вар</w:t>
      </w:r>
      <w:r w:rsidR="002B0596">
        <w:rPr>
          <w:sz w:val="28"/>
          <w:lang w:val="bg-BG"/>
        </w:rPr>
        <w:t>е</w:t>
      </w:r>
      <w:r w:rsidRPr="00890CF8">
        <w:rPr>
          <w:sz w:val="28"/>
          <w:lang w:val="bg-BG"/>
        </w:rPr>
        <w:t>л</w:t>
      </w:r>
      <w:r w:rsidR="00CE16D8">
        <w:rPr>
          <w:sz w:val="28"/>
          <w:lang w:val="bg-BG"/>
        </w:rPr>
        <w:t>и с вместимост 400 кг. хлор газ</w:t>
      </w:r>
      <w:r w:rsidRPr="00890CF8">
        <w:rPr>
          <w:sz w:val="28"/>
          <w:lang w:val="bg-BG"/>
        </w:rPr>
        <w:t>, а на 14 обекта използваме бутилки с вместимост 40 кг. хлор газ</w:t>
      </w:r>
      <w:r>
        <w:rPr>
          <w:sz w:val="28"/>
          <w:lang w:val="bg-BG"/>
        </w:rPr>
        <w:t>.</w:t>
      </w:r>
      <w:r w:rsidR="002B0596">
        <w:rPr>
          <w:sz w:val="28"/>
          <w:lang w:val="bg-BG"/>
        </w:rPr>
        <w:t>,</w:t>
      </w:r>
      <w:r w:rsidR="00CE16D8">
        <w:rPr>
          <w:sz w:val="28"/>
          <w:lang w:val="bg-BG"/>
        </w:rPr>
        <w:t xml:space="preserve"> </w:t>
      </w:r>
      <w:r w:rsidR="002B0596">
        <w:rPr>
          <w:sz w:val="28"/>
          <w:lang w:val="bg-BG"/>
        </w:rPr>
        <w:t>както следва:</w:t>
      </w:r>
    </w:p>
    <w:p w:rsidR="002B0596" w:rsidRPr="002B0596" w:rsidRDefault="002B0596" w:rsidP="00FA639A">
      <w:pPr>
        <w:ind w:left="360"/>
        <w:rPr>
          <w:sz w:val="16"/>
          <w:szCs w:val="16"/>
          <w:lang w:val="bg-BG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00"/>
        <w:gridCol w:w="2183"/>
        <w:gridCol w:w="1948"/>
        <w:gridCol w:w="1977"/>
      </w:tblGrid>
      <w:tr w:rsidR="00FA5672" w:rsidRPr="00B63ADB">
        <w:tc>
          <w:tcPr>
            <w:tcW w:w="720" w:type="dxa"/>
            <w:shd w:val="clear" w:color="auto" w:fill="auto"/>
          </w:tcPr>
          <w:p w:rsidR="00FA5672" w:rsidRPr="00B63ADB" w:rsidRDefault="00FA5672" w:rsidP="00B63ADB">
            <w:pPr>
              <w:ind w:right="-48"/>
              <w:rPr>
                <w:b/>
                <w:sz w:val="16"/>
                <w:szCs w:val="16"/>
                <w:lang w:val="bg-BG"/>
              </w:rPr>
            </w:pPr>
            <w:r w:rsidRPr="00B63ADB">
              <w:rPr>
                <w:b/>
                <w:sz w:val="16"/>
                <w:szCs w:val="16"/>
                <w:lang w:val="bg-BG"/>
              </w:rPr>
              <w:t>Номер</w:t>
            </w:r>
          </w:p>
        </w:tc>
        <w:tc>
          <w:tcPr>
            <w:tcW w:w="3300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Име,</w:t>
            </w:r>
            <w:r w:rsidR="00CE16D8">
              <w:rPr>
                <w:sz w:val="28"/>
                <w:lang w:val="bg-BG"/>
              </w:rPr>
              <w:t xml:space="preserve"> </w:t>
            </w:r>
            <w:r w:rsidRPr="00B63ADB">
              <w:rPr>
                <w:sz w:val="28"/>
                <w:lang w:val="bg-BG"/>
              </w:rPr>
              <w:t>варел/бутилка</w:t>
            </w:r>
          </w:p>
        </w:tc>
        <w:tc>
          <w:tcPr>
            <w:tcW w:w="2183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24 ч.</w:t>
            </w:r>
            <w:r w:rsidR="00CE16D8">
              <w:rPr>
                <w:sz w:val="28"/>
                <w:lang w:val="bg-BG"/>
              </w:rPr>
              <w:t xml:space="preserve"> </w:t>
            </w:r>
            <w:r w:rsidRPr="00B63ADB">
              <w:rPr>
                <w:sz w:val="28"/>
                <w:lang w:val="bg-BG"/>
              </w:rPr>
              <w:t>дежурство</w:t>
            </w:r>
          </w:p>
        </w:tc>
        <w:tc>
          <w:tcPr>
            <w:tcW w:w="1948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Често посещаеми</w:t>
            </w:r>
          </w:p>
        </w:tc>
        <w:tc>
          <w:tcPr>
            <w:tcW w:w="1977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Отдалечени обекти</w:t>
            </w:r>
          </w:p>
        </w:tc>
      </w:tr>
      <w:tr w:rsidR="00FA5672" w:rsidRPr="00B63ADB">
        <w:tc>
          <w:tcPr>
            <w:tcW w:w="720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Първи подем  варел</w:t>
            </w:r>
          </w:p>
        </w:tc>
        <w:tc>
          <w:tcPr>
            <w:tcW w:w="2183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Да</w:t>
            </w:r>
          </w:p>
        </w:tc>
        <w:tc>
          <w:tcPr>
            <w:tcW w:w="1948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</w:rPr>
            </w:pPr>
          </w:p>
        </w:tc>
        <w:tc>
          <w:tcPr>
            <w:tcW w:w="1977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</w:rPr>
            </w:pPr>
          </w:p>
        </w:tc>
      </w:tr>
      <w:tr w:rsidR="00FA5672" w:rsidRPr="00B63ADB">
        <w:tc>
          <w:tcPr>
            <w:tcW w:w="720" w:type="dxa"/>
            <w:shd w:val="clear" w:color="auto" w:fill="auto"/>
          </w:tcPr>
          <w:p w:rsidR="00FA5672" w:rsidRPr="00B63ADB" w:rsidRDefault="00FA5672" w:rsidP="00EE2C4D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:rsidR="00FA5672" w:rsidRPr="00B63ADB" w:rsidRDefault="00FA5672" w:rsidP="00EE2C4D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Втори подем  варел</w:t>
            </w:r>
          </w:p>
        </w:tc>
        <w:tc>
          <w:tcPr>
            <w:tcW w:w="2183" w:type="dxa"/>
            <w:shd w:val="clear" w:color="auto" w:fill="auto"/>
          </w:tcPr>
          <w:p w:rsidR="00FA5672" w:rsidRPr="00B63ADB" w:rsidRDefault="00FA5672" w:rsidP="00EE2C4D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Да</w:t>
            </w:r>
          </w:p>
        </w:tc>
        <w:tc>
          <w:tcPr>
            <w:tcW w:w="1948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</w:rPr>
            </w:pPr>
          </w:p>
        </w:tc>
        <w:tc>
          <w:tcPr>
            <w:tcW w:w="1977" w:type="dxa"/>
            <w:shd w:val="clear" w:color="auto" w:fill="auto"/>
          </w:tcPr>
          <w:p w:rsidR="00FA5672" w:rsidRPr="00B63ADB" w:rsidRDefault="00FA5672" w:rsidP="00FA639A">
            <w:pPr>
              <w:rPr>
                <w:sz w:val="28"/>
              </w:rPr>
            </w:pPr>
          </w:p>
        </w:tc>
      </w:tr>
    </w:tbl>
    <w:p w:rsidR="0038121A" w:rsidRDefault="0038121A" w:rsidP="00FA639A">
      <w:pPr>
        <w:ind w:left="360"/>
        <w:rPr>
          <w:sz w:val="28"/>
        </w:rPr>
      </w:pPr>
    </w:p>
    <w:p w:rsidR="00890CF8" w:rsidRDefault="00890CF8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В момента при спад на налягането в съда за </w:t>
      </w:r>
      <w:r w:rsidRPr="00890CF8">
        <w:rPr>
          <w:sz w:val="28"/>
          <w:lang w:val="bg-BG"/>
        </w:rPr>
        <w:t>хлор газ</w:t>
      </w:r>
      <w:r>
        <w:rPr>
          <w:sz w:val="28"/>
          <w:lang w:val="bg-BG"/>
        </w:rPr>
        <w:t xml:space="preserve"> под 0.</w:t>
      </w:r>
      <w:r w:rsidR="00AA309E">
        <w:rPr>
          <w:sz w:val="28"/>
          <w:lang w:val="bg-BG"/>
        </w:rPr>
        <w:t>6</w:t>
      </w:r>
      <w:r>
        <w:rPr>
          <w:sz w:val="28"/>
          <w:lang w:val="bg-BG"/>
        </w:rPr>
        <w:t xml:space="preserve"> атм. чрез предпазен клапан се прекратява процесът на хлориране с цел защита на съда от вак</w:t>
      </w:r>
      <w:r w:rsidR="00C47DCB">
        <w:rPr>
          <w:sz w:val="28"/>
          <w:lang w:val="bg-BG"/>
        </w:rPr>
        <w:t>у</w:t>
      </w:r>
      <w:r>
        <w:rPr>
          <w:sz w:val="28"/>
          <w:lang w:val="bg-BG"/>
        </w:rPr>
        <w:t xml:space="preserve">умиране и </w:t>
      </w:r>
      <w:r w:rsidR="006D12A3">
        <w:rPr>
          <w:sz w:val="28"/>
          <w:lang w:val="bg-BG"/>
        </w:rPr>
        <w:t xml:space="preserve">избягване на санкции от доставчика на </w:t>
      </w:r>
      <w:r w:rsidR="006D12A3" w:rsidRPr="00890CF8">
        <w:rPr>
          <w:sz w:val="28"/>
          <w:lang w:val="bg-BG"/>
        </w:rPr>
        <w:t>хлор газ</w:t>
      </w:r>
      <w:r w:rsidR="006D12A3">
        <w:rPr>
          <w:sz w:val="28"/>
          <w:lang w:val="bg-BG"/>
        </w:rPr>
        <w:t>.</w:t>
      </w:r>
    </w:p>
    <w:p w:rsidR="006D12A3" w:rsidRDefault="006D12A3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Моментът,</w:t>
      </w:r>
      <w:r w:rsidR="00CE16D8">
        <w:rPr>
          <w:sz w:val="28"/>
          <w:lang w:val="bg-BG"/>
        </w:rPr>
        <w:t xml:space="preserve"> </w:t>
      </w:r>
      <w:r>
        <w:rPr>
          <w:sz w:val="28"/>
          <w:lang w:val="bg-BG"/>
        </w:rPr>
        <w:t>в който се прекратява хлорирането трудно може да се предвиди,</w:t>
      </w:r>
      <w:r w:rsidR="00CE16D8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тъй като налягането при изчерпване на съдържанието на </w:t>
      </w:r>
      <w:r w:rsidRPr="00890CF8">
        <w:rPr>
          <w:sz w:val="28"/>
          <w:lang w:val="bg-BG"/>
        </w:rPr>
        <w:t>хлор газ</w:t>
      </w:r>
      <w:r>
        <w:rPr>
          <w:sz w:val="28"/>
          <w:lang w:val="bg-BG"/>
        </w:rPr>
        <w:t xml:space="preserve"> пада бързо.</w:t>
      </w:r>
    </w:p>
    <w:p w:rsidR="006D12A3" w:rsidRDefault="006D12A3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Още повече,</w:t>
      </w:r>
      <w:r w:rsidR="00CE16D8">
        <w:rPr>
          <w:sz w:val="28"/>
          <w:lang w:val="bg-BG"/>
        </w:rPr>
        <w:t xml:space="preserve"> </w:t>
      </w:r>
      <w:r>
        <w:rPr>
          <w:sz w:val="28"/>
          <w:lang w:val="bg-BG"/>
        </w:rPr>
        <w:t>че налягането в системата зависи и от околната температура.</w:t>
      </w:r>
    </w:p>
    <w:p w:rsidR="006D12A3" w:rsidRPr="006D12A3" w:rsidRDefault="006D12A3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По този начин съществува риск да спре процесът на дезинфекция или да се свали бутилката без да се е изчерпало напълно съдържанието на </w:t>
      </w:r>
      <w:r w:rsidRPr="00890CF8">
        <w:rPr>
          <w:sz w:val="28"/>
          <w:lang w:val="bg-BG"/>
        </w:rPr>
        <w:t>хлор газ</w:t>
      </w:r>
      <w:r>
        <w:rPr>
          <w:sz w:val="28"/>
          <w:lang w:val="bg-BG"/>
        </w:rPr>
        <w:t>.</w:t>
      </w:r>
    </w:p>
    <w:p w:rsidR="000953C8" w:rsidRPr="005B0C1B" w:rsidRDefault="000953C8" w:rsidP="00FA639A">
      <w:pPr>
        <w:ind w:left="360"/>
        <w:rPr>
          <w:sz w:val="16"/>
          <w:szCs w:val="16"/>
          <w:lang w:val="bg-BG"/>
        </w:rPr>
      </w:pPr>
    </w:p>
    <w:p w:rsidR="00FA639A" w:rsidRDefault="00DA4556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ІІ.</w:t>
      </w:r>
      <w:r w:rsidR="00CE16D8">
        <w:rPr>
          <w:b/>
          <w:sz w:val="28"/>
          <w:u w:val="single"/>
          <w:lang w:val="bg-BG"/>
        </w:rPr>
        <w:t xml:space="preserve"> </w:t>
      </w:r>
      <w:r w:rsidR="00382136" w:rsidRPr="006412B8">
        <w:rPr>
          <w:b/>
          <w:sz w:val="28"/>
          <w:u w:val="single"/>
          <w:lang w:val="bg-BG"/>
        </w:rPr>
        <w:t>Предложение за подобряване на управлението</w:t>
      </w:r>
      <w:r w:rsidR="002047AD" w:rsidRPr="006412B8">
        <w:rPr>
          <w:b/>
          <w:sz w:val="28"/>
          <w:u w:val="single"/>
          <w:lang w:val="bg-BG"/>
        </w:rPr>
        <w:t>.</w:t>
      </w:r>
    </w:p>
    <w:p w:rsidR="005B0C1B" w:rsidRDefault="00441E69" w:rsidP="00FA639A">
      <w:pPr>
        <w:ind w:left="360"/>
        <w:rPr>
          <w:sz w:val="28"/>
          <w:lang w:val="bg-BG"/>
        </w:rPr>
      </w:pPr>
      <w:r>
        <w:rPr>
          <w:sz w:val="28"/>
          <w:lang w:val="bg-BG"/>
        </w:rPr>
        <w:t xml:space="preserve">С цел да се осигури </w:t>
      </w:r>
      <w:r w:rsidR="00826672">
        <w:rPr>
          <w:sz w:val="28"/>
          <w:lang w:val="bg-BG"/>
        </w:rPr>
        <w:t xml:space="preserve">ефективно използване на доставения </w:t>
      </w:r>
      <w:r w:rsidR="00826672" w:rsidRPr="00890CF8">
        <w:rPr>
          <w:sz w:val="28"/>
          <w:lang w:val="bg-BG"/>
        </w:rPr>
        <w:t>хлор газ</w:t>
      </w:r>
      <w:r w:rsidR="00826672">
        <w:rPr>
          <w:sz w:val="28"/>
          <w:lang w:val="bg-BG"/>
        </w:rPr>
        <w:t xml:space="preserve">  и надеждна </w:t>
      </w:r>
      <w:r>
        <w:rPr>
          <w:sz w:val="28"/>
          <w:lang w:val="bg-BG"/>
        </w:rPr>
        <w:t xml:space="preserve">работата </w:t>
      </w:r>
      <w:r w:rsidR="00826672">
        <w:rPr>
          <w:sz w:val="28"/>
          <w:lang w:val="bg-BG"/>
        </w:rPr>
        <w:t xml:space="preserve">на хлораторните апарати предлагаме да се </w:t>
      </w:r>
      <w:r w:rsidR="00544328">
        <w:rPr>
          <w:sz w:val="28"/>
          <w:lang w:val="bg-BG"/>
        </w:rPr>
        <w:t xml:space="preserve">подобри информацията дали </w:t>
      </w:r>
      <w:r w:rsidR="00826672">
        <w:rPr>
          <w:sz w:val="28"/>
          <w:lang w:val="bg-BG"/>
        </w:rPr>
        <w:t xml:space="preserve">съдържанието на </w:t>
      </w:r>
      <w:r w:rsidR="00826672" w:rsidRPr="00890CF8">
        <w:rPr>
          <w:sz w:val="28"/>
          <w:lang w:val="bg-BG"/>
        </w:rPr>
        <w:t>хлор газ</w:t>
      </w:r>
      <w:r w:rsidR="00826672">
        <w:rPr>
          <w:sz w:val="28"/>
          <w:lang w:val="bg-BG"/>
        </w:rPr>
        <w:t xml:space="preserve"> в съда е на изчерпване и </w:t>
      </w:r>
      <w:r w:rsidR="00544328">
        <w:rPr>
          <w:sz w:val="28"/>
          <w:lang w:val="bg-BG"/>
        </w:rPr>
        <w:t xml:space="preserve">на кой етап </w:t>
      </w:r>
      <w:r w:rsidR="00826672">
        <w:rPr>
          <w:sz w:val="28"/>
          <w:lang w:val="bg-BG"/>
        </w:rPr>
        <w:t>следва да се подмени тарата.</w:t>
      </w:r>
    </w:p>
    <w:p w:rsidR="000953C8" w:rsidRDefault="000953C8" w:rsidP="00FA639A">
      <w:pPr>
        <w:ind w:left="360"/>
        <w:rPr>
          <w:sz w:val="16"/>
          <w:szCs w:val="16"/>
          <w:lang w:val="bg-BG"/>
        </w:rPr>
      </w:pPr>
    </w:p>
    <w:p w:rsidR="00BB6BF8" w:rsidRPr="006412B8" w:rsidRDefault="002047AD" w:rsidP="00FA639A">
      <w:pPr>
        <w:ind w:left="360"/>
        <w:rPr>
          <w:b/>
          <w:sz w:val="28"/>
          <w:u w:val="single"/>
          <w:lang w:val="bg-BG"/>
        </w:rPr>
      </w:pPr>
      <w:r w:rsidRPr="006412B8">
        <w:rPr>
          <w:b/>
          <w:sz w:val="28"/>
          <w:u w:val="single"/>
          <w:lang w:val="bg-BG"/>
        </w:rPr>
        <w:t>І</w:t>
      </w:r>
      <w:r w:rsidR="006412B8">
        <w:rPr>
          <w:b/>
          <w:sz w:val="28"/>
          <w:u w:val="single"/>
          <w:lang w:val="bg-BG"/>
        </w:rPr>
        <w:t>ІІ</w:t>
      </w:r>
      <w:r w:rsidRPr="006412B8">
        <w:rPr>
          <w:b/>
          <w:sz w:val="28"/>
          <w:u w:val="single"/>
          <w:lang w:val="bg-BG"/>
        </w:rPr>
        <w:t>.</w:t>
      </w:r>
      <w:r w:rsidR="00CE16D8">
        <w:rPr>
          <w:b/>
          <w:sz w:val="28"/>
          <w:u w:val="single"/>
          <w:lang w:val="bg-BG"/>
        </w:rPr>
        <w:t xml:space="preserve"> </w:t>
      </w:r>
      <w:r w:rsidRPr="006412B8">
        <w:rPr>
          <w:b/>
          <w:sz w:val="28"/>
          <w:u w:val="single"/>
          <w:lang w:val="bg-BG"/>
        </w:rPr>
        <w:t>Реализация на предложението.</w:t>
      </w:r>
    </w:p>
    <w:p w:rsidR="006412B8" w:rsidRDefault="00A35BEC" w:rsidP="005B0C1B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Да се използва измерването на теглото</w:t>
      </w:r>
      <w:r w:rsidR="004D1F34">
        <w:rPr>
          <w:sz w:val="28"/>
          <w:lang w:val="bg-BG"/>
        </w:rPr>
        <w:t>,</w:t>
      </w:r>
      <w:r w:rsidR="00CE16D8">
        <w:rPr>
          <w:sz w:val="28"/>
          <w:lang w:val="bg-BG"/>
        </w:rPr>
        <w:t xml:space="preserve"> </w:t>
      </w:r>
      <w:r w:rsidR="004D1F34">
        <w:rPr>
          <w:sz w:val="28"/>
          <w:lang w:val="bg-BG"/>
        </w:rPr>
        <w:t>за да се съди за количеството хлор газ,</w:t>
      </w:r>
      <w:r w:rsidR="00CE16D8">
        <w:rPr>
          <w:sz w:val="28"/>
          <w:lang w:val="bg-BG"/>
        </w:rPr>
        <w:t xml:space="preserve"> </w:t>
      </w:r>
      <w:r w:rsidR="004D1F34">
        <w:rPr>
          <w:sz w:val="28"/>
          <w:lang w:val="bg-BG"/>
        </w:rPr>
        <w:t>което е налично в съда и по този начин ще можем оптимално да използваме доставения хлор газ</w:t>
      </w:r>
      <w:r w:rsidR="00F22C9E">
        <w:rPr>
          <w:sz w:val="28"/>
          <w:lang w:val="bg-BG"/>
        </w:rPr>
        <w:t xml:space="preserve"> без риск от прекратяване на хлорирането</w:t>
      </w:r>
      <w:r w:rsidR="004D1F34">
        <w:rPr>
          <w:sz w:val="28"/>
          <w:lang w:val="bg-BG"/>
        </w:rPr>
        <w:t>.</w:t>
      </w:r>
    </w:p>
    <w:p w:rsidR="004D1F34" w:rsidRDefault="004D1F34" w:rsidP="005B0C1B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Измерването на теглото да се осъществи,</w:t>
      </w:r>
      <w:r w:rsidR="00CE16D8">
        <w:rPr>
          <w:sz w:val="28"/>
          <w:lang w:val="bg-BG"/>
        </w:rPr>
        <w:t xml:space="preserve"> </w:t>
      </w:r>
      <w:r>
        <w:rPr>
          <w:sz w:val="28"/>
          <w:lang w:val="bg-BG"/>
        </w:rPr>
        <w:t>като се доставят тензодатчик и вторичен преобраз</w:t>
      </w:r>
      <w:r w:rsidR="00F22C9E">
        <w:rPr>
          <w:sz w:val="28"/>
          <w:lang w:val="bg-BG"/>
        </w:rPr>
        <w:t>у</w:t>
      </w:r>
      <w:r>
        <w:rPr>
          <w:sz w:val="28"/>
          <w:lang w:val="bg-BG"/>
        </w:rPr>
        <w:t>вател,</w:t>
      </w:r>
      <w:r w:rsidR="00CE16D8">
        <w:rPr>
          <w:sz w:val="28"/>
          <w:lang w:val="bg-BG"/>
        </w:rPr>
        <w:t xml:space="preserve"> </w:t>
      </w:r>
      <w:r w:rsidR="00F22C9E">
        <w:rPr>
          <w:sz w:val="28"/>
          <w:lang w:val="bg-BG"/>
        </w:rPr>
        <w:t>като</w:t>
      </w:r>
      <w:r>
        <w:rPr>
          <w:sz w:val="28"/>
          <w:lang w:val="bg-BG"/>
        </w:rPr>
        <w:t xml:space="preserve"> конструкцията на кантара да се изработи от РМР с цел по-нисък разход на парични средства.</w:t>
      </w:r>
    </w:p>
    <w:p w:rsidR="004D1F34" w:rsidRDefault="004D1F34" w:rsidP="005B0C1B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Преобразувателят ще се монтира в съседно на хлораторното помещение,</w:t>
      </w:r>
      <w:r w:rsidR="00CE16D8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не се повреди от въздействието на агресивната среда.</w:t>
      </w:r>
    </w:p>
    <w:p w:rsidR="004D1F34" w:rsidRDefault="004D1F34" w:rsidP="005B0C1B">
      <w:pPr>
        <w:ind w:left="360"/>
        <w:rPr>
          <w:sz w:val="28"/>
          <w:lang w:val="bg-BG"/>
        </w:rPr>
      </w:pPr>
      <w:r>
        <w:rPr>
          <w:sz w:val="28"/>
          <w:lang w:val="bg-BG"/>
        </w:rPr>
        <w:t>Съществуват следните варианти за изпълнение на меренето:</w:t>
      </w:r>
    </w:p>
    <w:p w:rsidR="004D1F34" w:rsidRDefault="004D1F34" w:rsidP="004D1F34">
      <w:pPr>
        <w:numPr>
          <w:ilvl w:val="0"/>
          <w:numId w:val="37"/>
        </w:numPr>
        <w:rPr>
          <w:sz w:val="28"/>
          <w:lang w:val="bg-BG"/>
        </w:rPr>
      </w:pPr>
      <w:r>
        <w:rPr>
          <w:sz w:val="28"/>
          <w:lang w:val="bg-BG"/>
        </w:rPr>
        <w:t xml:space="preserve">Измерване теглото на варел с 4 </w:t>
      </w:r>
      <w:r w:rsidR="006B36A8">
        <w:rPr>
          <w:sz w:val="28"/>
          <w:lang w:val="bg-BG"/>
        </w:rPr>
        <w:t>датчика и показващ уред.</w:t>
      </w:r>
    </w:p>
    <w:p w:rsidR="006B36A8" w:rsidRDefault="006B36A8" w:rsidP="004D1F34">
      <w:pPr>
        <w:numPr>
          <w:ilvl w:val="0"/>
          <w:numId w:val="37"/>
        </w:numPr>
        <w:rPr>
          <w:sz w:val="28"/>
          <w:lang w:val="bg-BG"/>
        </w:rPr>
      </w:pPr>
      <w:r>
        <w:rPr>
          <w:sz w:val="28"/>
          <w:lang w:val="bg-BG"/>
        </w:rPr>
        <w:t xml:space="preserve">Измерване теглото на </w:t>
      </w:r>
      <w:r w:rsidR="008D5E93">
        <w:rPr>
          <w:sz w:val="28"/>
          <w:lang w:val="bg-BG"/>
        </w:rPr>
        <w:t>бутилка</w:t>
      </w:r>
      <w:r>
        <w:rPr>
          <w:sz w:val="28"/>
          <w:lang w:val="bg-BG"/>
        </w:rPr>
        <w:t xml:space="preserve"> с 1 </w:t>
      </w:r>
      <w:r w:rsidR="008D5E93">
        <w:rPr>
          <w:sz w:val="28"/>
          <w:lang w:val="bg-BG"/>
        </w:rPr>
        <w:t>датчик</w:t>
      </w:r>
      <w:r>
        <w:rPr>
          <w:sz w:val="28"/>
          <w:lang w:val="bg-BG"/>
        </w:rPr>
        <w:t xml:space="preserve"> и показващ уред.</w:t>
      </w:r>
    </w:p>
    <w:p w:rsidR="006B36A8" w:rsidRDefault="006B36A8" w:rsidP="004D1F34">
      <w:pPr>
        <w:numPr>
          <w:ilvl w:val="0"/>
          <w:numId w:val="37"/>
        </w:numPr>
        <w:rPr>
          <w:sz w:val="28"/>
          <w:lang w:val="bg-BG"/>
        </w:rPr>
      </w:pPr>
      <w:r>
        <w:rPr>
          <w:sz w:val="28"/>
          <w:lang w:val="bg-BG"/>
        </w:rPr>
        <w:t xml:space="preserve">Измерване теглото на </w:t>
      </w:r>
      <w:r w:rsidR="008D5E93">
        <w:rPr>
          <w:sz w:val="28"/>
          <w:lang w:val="bg-BG"/>
        </w:rPr>
        <w:t xml:space="preserve">бутилка с 1 датчик и показващ уред с </w:t>
      </w:r>
      <w:r w:rsidR="00A20816">
        <w:rPr>
          <w:sz w:val="28"/>
          <w:lang w:val="bg-BG"/>
        </w:rPr>
        <w:t>релеен</w:t>
      </w:r>
      <w:r w:rsidR="008D5E93">
        <w:rPr>
          <w:sz w:val="28"/>
          <w:lang w:val="bg-BG"/>
        </w:rPr>
        <w:t xml:space="preserve"> изход</w:t>
      </w:r>
      <w:r>
        <w:rPr>
          <w:sz w:val="28"/>
          <w:lang w:val="bg-BG"/>
        </w:rPr>
        <w:t>.</w:t>
      </w:r>
    </w:p>
    <w:p w:rsidR="00A20816" w:rsidRDefault="008D5E93" w:rsidP="008D5E93">
      <w:pPr>
        <w:rPr>
          <w:sz w:val="28"/>
          <w:lang w:val="bg-BG"/>
        </w:rPr>
      </w:pPr>
      <w:r>
        <w:rPr>
          <w:sz w:val="28"/>
          <w:lang w:val="bg-BG"/>
        </w:rPr>
        <w:t>Вариант 3 ще може да се използва за обекти,</w:t>
      </w:r>
      <w:r w:rsidR="00CE16D8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са отдалечени.</w:t>
      </w:r>
    </w:p>
    <w:p w:rsidR="008D5E93" w:rsidRDefault="008D5E93" w:rsidP="008D5E93">
      <w:pPr>
        <w:rPr>
          <w:sz w:val="28"/>
          <w:lang w:val="bg-BG"/>
        </w:rPr>
      </w:pPr>
      <w:r>
        <w:rPr>
          <w:sz w:val="28"/>
          <w:lang w:val="bg-BG"/>
        </w:rPr>
        <w:t xml:space="preserve">При него след преминаване на прага за ниско тегло ще се изпрати </w:t>
      </w:r>
      <w:r>
        <w:rPr>
          <w:sz w:val="28"/>
        </w:rPr>
        <w:t>SMS</w:t>
      </w:r>
      <w:r w:rsidRPr="008D5E93">
        <w:rPr>
          <w:sz w:val="28"/>
          <w:lang w:val="bg-BG"/>
        </w:rPr>
        <w:t xml:space="preserve"> </w:t>
      </w:r>
      <w:r>
        <w:rPr>
          <w:sz w:val="28"/>
          <w:lang w:val="bg-BG"/>
        </w:rPr>
        <w:t>на помпиера,</w:t>
      </w:r>
      <w:r w:rsidR="00CE16D8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подмени бутилката.</w:t>
      </w:r>
    </w:p>
    <w:p w:rsidR="008D5E93" w:rsidRDefault="008D5E93" w:rsidP="008D5E93">
      <w:pPr>
        <w:rPr>
          <w:sz w:val="28"/>
          <w:lang w:val="bg-BG"/>
        </w:rPr>
      </w:pPr>
      <w:r>
        <w:rPr>
          <w:sz w:val="28"/>
          <w:lang w:val="bg-BG"/>
        </w:rPr>
        <w:t>При останалите обекти теглото ще се следи ежедневно от помпиерския състав и ще се прецени точно кога да се подмени тарата.</w:t>
      </w:r>
    </w:p>
    <w:p w:rsidR="008D5E93" w:rsidRPr="008D5E93" w:rsidRDefault="008D5E93" w:rsidP="008D5E93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 xml:space="preserve">Вторичните преобразуватели имат възможност да се тарират в зависимост от вида на бутилката и да се задава праг на активиране на </w:t>
      </w:r>
      <w:r w:rsidR="00A20816">
        <w:rPr>
          <w:sz w:val="28"/>
          <w:lang w:val="bg-BG"/>
        </w:rPr>
        <w:t>релейния</w:t>
      </w:r>
      <w:r>
        <w:rPr>
          <w:sz w:val="28"/>
          <w:lang w:val="bg-BG"/>
        </w:rPr>
        <w:t xml:space="preserve"> изход.</w:t>
      </w:r>
    </w:p>
    <w:p w:rsidR="004D1F34" w:rsidRPr="008D5E93" w:rsidRDefault="004D1F34" w:rsidP="005B0C1B">
      <w:pPr>
        <w:ind w:left="360"/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614"/>
        <w:gridCol w:w="2614"/>
        <w:gridCol w:w="2614"/>
      </w:tblGrid>
      <w:tr w:rsidR="004D1F34" w:rsidRPr="00B63ADB">
        <w:tc>
          <w:tcPr>
            <w:tcW w:w="2664" w:type="dxa"/>
            <w:shd w:val="clear" w:color="auto" w:fill="auto"/>
          </w:tcPr>
          <w:p w:rsidR="004D1F34" w:rsidRPr="00B63ADB" w:rsidRDefault="004D1F34" w:rsidP="005B0C1B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Вид на тарата/</w:t>
            </w:r>
          </w:p>
          <w:p w:rsidR="004D1F34" w:rsidRPr="00B63ADB" w:rsidRDefault="004D1F34" w:rsidP="005B0C1B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Стойност на материалите за изработка на кантара</w:t>
            </w:r>
          </w:p>
        </w:tc>
        <w:tc>
          <w:tcPr>
            <w:tcW w:w="2664" w:type="dxa"/>
            <w:shd w:val="clear" w:color="auto" w:fill="auto"/>
          </w:tcPr>
          <w:p w:rsidR="004D1F34" w:rsidRPr="00B63ADB" w:rsidRDefault="004D1F34" w:rsidP="005B0C1B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Варел до 1000 кг. с 4 бр.</w:t>
            </w:r>
            <w:r w:rsidR="00CE16D8">
              <w:rPr>
                <w:sz w:val="28"/>
                <w:lang w:val="bg-BG"/>
              </w:rPr>
              <w:t xml:space="preserve"> </w:t>
            </w:r>
            <w:r w:rsidRPr="00B63ADB">
              <w:rPr>
                <w:sz w:val="28"/>
                <w:lang w:val="bg-BG"/>
              </w:rPr>
              <w:t>тензодатчика  и вторичен преобразувател</w:t>
            </w:r>
          </w:p>
        </w:tc>
        <w:tc>
          <w:tcPr>
            <w:tcW w:w="2664" w:type="dxa"/>
            <w:shd w:val="clear" w:color="auto" w:fill="auto"/>
          </w:tcPr>
          <w:p w:rsidR="004D1F34" w:rsidRPr="00B63ADB" w:rsidRDefault="004D1F34" w:rsidP="005B0C1B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Бутилка до 100 кг. с 1 бр.</w:t>
            </w:r>
            <w:r w:rsidR="00CE16D8">
              <w:rPr>
                <w:sz w:val="28"/>
                <w:lang w:val="bg-BG"/>
              </w:rPr>
              <w:t xml:space="preserve"> </w:t>
            </w:r>
            <w:r w:rsidRPr="00B63ADB">
              <w:rPr>
                <w:sz w:val="28"/>
                <w:lang w:val="bg-BG"/>
              </w:rPr>
              <w:t>тензодатчик и вторичен преобразувател</w:t>
            </w:r>
          </w:p>
        </w:tc>
        <w:tc>
          <w:tcPr>
            <w:tcW w:w="2664" w:type="dxa"/>
            <w:shd w:val="clear" w:color="auto" w:fill="auto"/>
          </w:tcPr>
          <w:p w:rsidR="004D1F34" w:rsidRPr="00B63ADB" w:rsidRDefault="004D1F34" w:rsidP="005B0C1B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Бутилка до 100 кг. с 1 бр.</w:t>
            </w:r>
            <w:r w:rsidR="00CE16D8">
              <w:rPr>
                <w:sz w:val="28"/>
                <w:lang w:val="bg-BG"/>
              </w:rPr>
              <w:t xml:space="preserve"> </w:t>
            </w:r>
            <w:r w:rsidRPr="00B63ADB">
              <w:rPr>
                <w:sz w:val="28"/>
                <w:lang w:val="bg-BG"/>
              </w:rPr>
              <w:t xml:space="preserve">тензодатчик и вторичен преобразувател с </w:t>
            </w:r>
            <w:r w:rsidR="00A20816" w:rsidRPr="00B63ADB">
              <w:rPr>
                <w:sz w:val="28"/>
                <w:lang w:val="bg-BG"/>
              </w:rPr>
              <w:t>релеен</w:t>
            </w:r>
            <w:r w:rsidRPr="00B63ADB">
              <w:rPr>
                <w:sz w:val="28"/>
                <w:lang w:val="bg-BG"/>
              </w:rPr>
              <w:t xml:space="preserve"> изход</w:t>
            </w:r>
          </w:p>
        </w:tc>
      </w:tr>
      <w:tr w:rsidR="004D1F34" w:rsidRPr="00B63ADB">
        <w:tc>
          <w:tcPr>
            <w:tcW w:w="2664" w:type="dxa"/>
            <w:shd w:val="clear" w:color="auto" w:fill="auto"/>
          </w:tcPr>
          <w:p w:rsidR="004D1F34" w:rsidRPr="00B63ADB" w:rsidRDefault="004D1F34" w:rsidP="005B0C1B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Стойност на материалите,</w:t>
            </w:r>
            <w:r w:rsidR="00CE16D8">
              <w:rPr>
                <w:sz w:val="28"/>
                <w:lang w:val="bg-BG"/>
              </w:rPr>
              <w:t xml:space="preserve"> </w:t>
            </w:r>
            <w:r w:rsidRPr="00B63ADB">
              <w:rPr>
                <w:sz w:val="28"/>
                <w:lang w:val="bg-BG"/>
              </w:rPr>
              <w:t>лв</w:t>
            </w:r>
          </w:p>
        </w:tc>
        <w:tc>
          <w:tcPr>
            <w:tcW w:w="2664" w:type="dxa"/>
            <w:shd w:val="clear" w:color="auto" w:fill="auto"/>
          </w:tcPr>
          <w:p w:rsidR="004D1F34" w:rsidRPr="00B63ADB" w:rsidRDefault="004D1F34" w:rsidP="005B0C1B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850</w:t>
            </w:r>
          </w:p>
        </w:tc>
        <w:tc>
          <w:tcPr>
            <w:tcW w:w="2664" w:type="dxa"/>
            <w:shd w:val="clear" w:color="auto" w:fill="auto"/>
          </w:tcPr>
          <w:p w:rsidR="004D1F34" w:rsidRPr="00B63ADB" w:rsidRDefault="004D1F34" w:rsidP="005B0C1B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300</w:t>
            </w:r>
          </w:p>
        </w:tc>
        <w:tc>
          <w:tcPr>
            <w:tcW w:w="2664" w:type="dxa"/>
            <w:shd w:val="clear" w:color="auto" w:fill="auto"/>
          </w:tcPr>
          <w:p w:rsidR="004D1F34" w:rsidRPr="00B63ADB" w:rsidRDefault="004D1F34" w:rsidP="005B0C1B">
            <w:pPr>
              <w:rPr>
                <w:sz w:val="28"/>
                <w:lang w:val="bg-BG"/>
              </w:rPr>
            </w:pPr>
            <w:r w:rsidRPr="00B63ADB">
              <w:rPr>
                <w:sz w:val="28"/>
                <w:lang w:val="bg-BG"/>
              </w:rPr>
              <w:t>450</w:t>
            </w:r>
          </w:p>
        </w:tc>
      </w:tr>
    </w:tbl>
    <w:p w:rsidR="004D1F34" w:rsidRDefault="004D1F34" w:rsidP="005B0C1B">
      <w:pPr>
        <w:ind w:left="360"/>
        <w:rPr>
          <w:sz w:val="28"/>
          <w:lang w:val="bg-BG"/>
        </w:rPr>
      </w:pPr>
    </w:p>
    <w:p w:rsidR="000953C8" w:rsidRDefault="008D5E93" w:rsidP="006412B8">
      <w:pPr>
        <w:ind w:firstLine="360"/>
        <w:rPr>
          <w:sz w:val="28"/>
          <w:lang w:val="bg-BG"/>
        </w:rPr>
      </w:pPr>
      <w:r>
        <w:rPr>
          <w:sz w:val="28"/>
          <w:lang w:val="bg-BG"/>
        </w:rPr>
        <w:t>Като първи етап предлагаме да окомплектоваме 1 бр. кантар за варел за ПС І-ви подем Сливо поле – 850 лв. и 1 бр. за ПС Писанец с цифров изход – 450 лв.</w:t>
      </w:r>
    </w:p>
    <w:p w:rsidR="00875AE5" w:rsidRDefault="00875AE5" w:rsidP="006412B8">
      <w:pPr>
        <w:ind w:firstLine="360"/>
        <w:rPr>
          <w:sz w:val="28"/>
          <w:lang w:val="bg-BG"/>
        </w:rPr>
      </w:pPr>
    </w:p>
    <w:p w:rsidR="008D5E93" w:rsidRDefault="008D5E93" w:rsidP="006412B8">
      <w:pPr>
        <w:ind w:firstLine="360"/>
        <w:rPr>
          <w:sz w:val="28"/>
          <w:lang w:val="bg-BG"/>
        </w:rPr>
      </w:pPr>
      <w:r>
        <w:rPr>
          <w:sz w:val="28"/>
          <w:lang w:val="bg-BG"/>
        </w:rPr>
        <w:t>При показване на добри експлоатационни параметри тези устройства може поетапно да се внедрят на горе</w:t>
      </w:r>
      <w:r w:rsidR="00875AE5">
        <w:rPr>
          <w:sz w:val="28"/>
          <w:lang w:val="bg-BG"/>
        </w:rPr>
        <w:t>посочените</w:t>
      </w:r>
      <w:r>
        <w:rPr>
          <w:sz w:val="28"/>
          <w:lang w:val="bg-BG"/>
        </w:rPr>
        <w:t xml:space="preserve"> </w:t>
      </w:r>
      <w:r w:rsidR="00875AE5">
        <w:rPr>
          <w:sz w:val="28"/>
          <w:lang w:val="bg-BG"/>
        </w:rPr>
        <w:t>обекти</w:t>
      </w:r>
      <w:r>
        <w:rPr>
          <w:sz w:val="28"/>
          <w:lang w:val="bg-BG"/>
        </w:rPr>
        <w:t xml:space="preserve"> .</w:t>
      </w:r>
    </w:p>
    <w:p w:rsidR="008D5E93" w:rsidRDefault="008D5E93" w:rsidP="006412B8">
      <w:pPr>
        <w:ind w:firstLine="360"/>
        <w:rPr>
          <w:sz w:val="28"/>
          <w:lang w:val="bg-BG"/>
        </w:rPr>
      </w:pPr>
    </w:p>
    <w:p w:rsidR="00444E3A" w:rsidRDefault="00444E3A" w:rsidP="00F01489">
      <w:pPr>
        <w:rPr>
          <w:sz w:val="24"/>
          <w:szCs w:val="24"/>
          <w:lang w:val="bg-BG"/>
        </w:rPr>
      </w:pPr>
    </w:p>
    <w:p w:rsidR="00FF60FD" w:rsidRDefault="006847F5" w:rsidP="00F01489">
      <w:pPr>
        <w:rPr>
          <w:lang w:val="bg-BG"/>
        </w:rPr>
      </w:pPr>
      <w:r w:rsidRPr="006847F5">
        <w:rPr>
          <w:sz w:val="24"/>
          <w:szCs w:val="24"/>
          <w:lang w:val="bg-BG"/>
        </w:rPr>
        <w:t>Дата:</w:t>
      </w:r>
      <w:r w:rsidR="00A8245F">
        <w:rPr>
          <w:sz w:val="24"/>
          <w:szCs w:val="24"/>
          <w:lang w:val="bg-BG"/>
        </w:rPr>
        <w:t>28</w:t>
      </w:r>
      <w:r w:rsidRPr="006847F5">
        <w:rPr>
          <w:sz w:val="24"/>
          <w:szCs w:val="24"/>
          <w:lang w:val="bg-BG"/>
        </w:rPr>
        <w:t>.</w:t>
      </w:r>
      <w:r w:rsidR="00A8245F">
        <w:rPr>
          <w:sz w:val="24"/>
          <w:szCs w:val="24"/>
          <w:lang w:val="bg-BG"/>
        </w:rPr>
        <w:t>1</w:t>
      </w:r>
      <w:r w:rsidR="00C47DCB">
        <w:rPr>
          <w:sz w:val="24"/>
          <w:szCs w:val="24"/>
          <w:lang w:val="bg-BG"/>
        </w:rPr>
        <w:t>2</w:t>
      </w:r>
      <w:r w:rsidRPr="006847F5">
        <w:rPr>
          <w:sz w:val="24"/>
          <w:szCs w:val="24"/>
          <w:lang w:val="bg-BG"/>
        </w:rPr>
        <w:t>.201</w:t>
      </w:r>
      <w:r w:rsidR="00813A97">
        <w:rPr>
          <w:sz w:val="24"/>
          <w:szCs w:val="24"/>
          <w:lang w:val="bg-BG"/>
        </w:rPr>
        <w:t>1</w:t>
      </w:r>
      <w:r w:rsidRPr="006847F5">
        <w:rPr>
          <w:sz w:val="24"/>
          <w:szCs w:val="24"/>
          <w:lang w:val="bg-BG"/>
        </w:rPr>
        <w:t xml:space="preserve"> г.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6412B8" w:rsidRDefault="006412B8" w:rsidP="00FF60FD">
      <w:pPr>
        <w:ind w:left="5760" w:firstLine="720"/>
        <w:rPr>
          <w:lang w:val="bg-BG"/>
        </w:rPr>
      </w:pPr>
    </w:p>
    <w:p w:rsidR="006412B8" w:rsidRDefault="006412B8" w:rsidP="00FF60FD">
      <w:pPr>
        <w:ind w:left="5760" w:firstLine="720"/>
        <w:rPr>
          <w:sz w:val="24"/>
          <w:szCs w:val="24"/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</w:t>
      </w:r>
    </w:p>
    <w:p w:rsidR="00553B27" w:rsidRPr="006847F5" w:rsidRDefault="00FF60FD" w:rsidP="00763C69">
      <w:pPr>
        <w:ind w:left="648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Съставил</w:t>
      </w:r>
      <w:r w:rsidR="00047023">
        <w:rPr>
          <w:sz w:val="24"/>
          <w:szCs w:val="24"/>
          <w:lang w:val="bg-BG"/>
        </w:rPr>
        <w:t>и</w:t>
      </w:r>
      <w:r w:rsidR="00553B27" w:rsidRPr="006847F5">
        <w:rPr>
          <w:sz w:val="24"/>
          <w:szCs w:val="24"/>
          <w:lang w:val="bg-BG"/>
        </w:rPr>
        <w:t>:</w:t>
      </w:r>
    </w:p>
    <w:p w:rsidR="009449C2" w:rsidRDefault="00553B27" w:rsidP="00A20816">
      <w:pPr>
        <w:ind w:firstLine="720"/>
        <w:rPr>
          <w:sz w:val="24"/>
          <w:szCs w:val="24"/>
          <w:lang w:val="bg-BG"/>
        </w:rPr>
      </w:pPr>
      <w:r w:rsidRPr="006847F5">
        <w:rPr>
          <w:sz w:val="24"/>
          <w:szCs w:val="24"/>
          <w:lang w:val="bg-BG"/>
        </w:rPr>
        <w:tab/>
      </w:r>
      <w:r w:rsidRPr="006847F5">
        <w:rPr>
          <w:sz w:val="24"/>
          <w:szCs w:val="24"/>
          <w:lang w:val="bg-BG"/>
        </w:rPr>
        <w:tab/>
      </w:r>
      <w:r w:rsidRPr="006847F5">
        <w:rPr>
          <w:sz w:val="24"/>
          <w:szCs w:val="24"/>
          <w:lang w:val="bg-BG"/>
        </w:rPr>
        <w:tab/>
      </w:r>
      <w:r w:rsidR="00763C69">
        <w:rPr>
          <w:sz w:val="24"/>
          <w:szCs w:val="24"/>
          <w:lang w:val="bg-BG"/>
        </w:rPr>
        <w:tab/>
      </w:r>
      <w:r w:rsidR="00763C69">
        <w:rPr>
          <w:sz w:val="24"/>
          <w:szCs w:val="24"/>
          <w:lang w:val="bg-BG"/>
        </w:rPr>
        <w:tab/>
      </w:r>
      <w:r w:rsidR="00763C69">
        <w:rPr>
          <w:sz w:val="24"/>
          <w:szCs w:val="24"/>
          <w:lang w:val="bg-BG"/>
        </w:rPr>
        <w:tab/>
      </w:r>
      <w:r w:rsidR="00763C69">
        <w:rPr>
          <w:sz w:val="24"/>
          <w:szCs w:val="24"/>
          <w:lang w:val="bg-BG"/>
        </w:rPr>
        <w:tab/>
      </w:r>
      <w:r w:rsidR="00763C69">
        <w:rPr>
          <w:sz w:val="24"/>
          <w:szCs w:val="24"/>
          <w:lang w:val="bg-BG"/>
        </w:rPr>
        <w:tab/>
      </w:r>
      <w:r w:rsidR="00763C69">
        <w:rPr>
          <w:sz w:val="24"/>
          <w:szCs w:val="24"/>
          <w:lang w:val="bg-BG"/>
        </w:rPr>
        <w:tab/>
      </w:r>
      <w:r w:rsidR="00763C69">
        <w:rPr>
          <w:sz w:val="24"/>
          <w:szCs w:val="24"/>
          <w:lang w:val="bg-BG"/>
        </w:rPr>
        <w:tab/>
      </w:r>
    </w:p>
    <w:p w:rsidR="006412B8" w:rsidRDefault="006412B8" w:rsidP="006412B8">
      <w:pPr>
        <w:ind w:left="6480" w:firstLine="720"/>
        <w:rPr>
          <w:sz w:val="24"/>
          <w:szCs w:val="24"/>
          <w:lang w:val="bg-BG"/>
        </w:rPr>
      </w:pPr>
    </w:p>
    <w:p w:rsidR="006412B8" w:rsidRDefault="006412B8" w:rsidP="006412B8">
      <w:pPr>
        <w:ind w:left="6480" w:firstLine="720"/>
        <w:rPr>
          <w:sz w:val="24"/>
          <w:szCs w:val="24"/>
          <w:lang w:val="bg-BG"/>
        </w:rPr>
      </w:pPr>
    </w:p>
    <w:p w:rsidR="006412B8" w:rsidRDefault="006412B8" w:rsidP="006412B8">
      <w:pPr>
        <w:ind w:left="6480" w:firstLine="720"/>
        <w:rPr>
          <w:sz w:val="24"/>
          <w:szCs w:val="24"/>
          <w:lang w:val="bg-BG"/>
        </w:rPr>
      </w:pPr>
    </w:p>
    <w:p w:rsidR="006412B8" w:rsidRPr="006847F5" w:rsidRDefault="006412B8" w:rsidP="00AB0036">
      <w:pPr>
        <w:rPr>
          <w:sz w:val="24"/>
          <w:szCs w:val="24"/>
          <w:lang w:val="bg-BG"/>
        </w:rPr>
      </w:pPr>
    </w:p>
    <w:sectPr w:rsidR="006412B8" w:rsidRPr="006847F5" w:rsidSect="00AF16A1">
      <w:headerReference w:type="default" r:id="rId7"/>
      <w:pgSz w:w="11907" w:h="16840" w:code="9"/>
      <w:pgMar w:top="113" w:right="447" w:bottom="163" w:left="1020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C0" w:rsidRDefault="00076DC0">
      <w:r>
        <w:separator/>
      </w:r>
    </w:p>
  </w:endnote>
  <w:endnote w:type="continuationSeparator" w:id="0">
    <w:p w:rsidR="00076DC0" w:rsidRDefault="0007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C0" w:rsidRDefault="00076DC0">
      <w:r>
        <w:separator/>
      </w:r>
    </w:p>
  </w:footnote>
  <w:footnote w:type="continuationSeparator" w:id="0">
    <w:p w:rsidR="00076DC0" w:rsidRDefault="0007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7A64FD">
      <w:rPr>
        <w:noProof/>
      </w:rPr>
      <w:t>14.4.2026 г.</w:t>
    </w:r>
    <w:r>
      <w:rPr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22F30"/>
    <w:multiLevelType w:val="hybridMultilevel"/>
    <w:tmpl w:val="4D2E38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6" w15:restartNumberingAfterBreak="0">
    <w:nsid w:val="546451B2"/>
    <w:multiLevelType w:val="hybridMultilevel"/>
    <w:tmpl w:val="E692F8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156537"/>
    <w:multiLevelType w:val="multilevel"/>
    <w:tmpl w:val="4D2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4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5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6" w15:restartNumberingAfterBreak="0">
    <w:nsid w:val="78830A9B"/>
    <w:multiLevelType w:val="hybridMultilevel"/>
    <w:tmpl w:val="12603AD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11"/>
  </w:num>
  <w:num w:numId="3">
    <w:abstractNumId w:val="10"/>
  </w:num>
  <w:num w:numId="4">
    <w:abstractNumId w:val="35"/>
  </w:num>
  <w:num w:numId="5">
    <w:abstractNumId w:val="16"/>
  </w:num>
  <w:num w:numId="6">
    <w:abstractNumId w:val="12"/>
  </w:num>
  <w:num w:numId="7">
    <w:abstractNumId w:val="23"/>
  </w:num>
  <w:num w:numId="8">
    <w:abstractNumId w:val="21"/>
  </w:num>
  <w:num w:numId="9">
    <w:abstractNumId w:val="30"/>
  </w:num>
  <w:num w:numId="10">
    <w:abstractNumId w:val="15"/>
  </w:num>
  <w:num w:numId="11">
    <w:abstractNumId w:val="25"/>
  </w:num>
  <w:num w:numId="12">
    <w:abstractNumId w:val="31"/>
  </w:num>
  <w:num w:numId="13">
    <w:abstractNumId w:val="19"/>
  </w:num>
  <w:num w:numId="14">
    <w:abstractNumId w:val="29"/>
  </w:num>
  <w:num w:numId="15">
    <w:abstractNumId w:val="7"/>
  </w:num>
  <w:num w:numId="16">
    <w:abstractNumId w:val="1"/>
  </w:num>
  <w:num w:numId="17">
    <w:abstractNumId w:val="4"/>
  </w:num>
  <w:num w:numId="18">
    <w:abstractNumId w:val="27"/>
  </w:num>
  <w:num w:numId="19">
    <w:abstractNumId w:val="24"/>
  </w:num>
  <w:num w:numId="20">
    <w:abstractNumId w:val="5"/>
  </w:num>
  <w:num w:numId="21">
    <w:abstractNumId w:val="22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4"/>
  </w:num>
  <w:num w:numId="29">
    <w:abstractNumId w:val="14"/>
  </w:num>
  <w:num w:numId="30">
    <w:abstractNumId w:val="17"/>
  </w:num>
  <w:num w:numId="31">
    <w:abstractNumId w:val="33"/>
  </w:num>
  <w:num w:numId="32">
    <w:abstractNumId w:val="13"/>
  </w:num>
  <w:num w:numId="33">
    <w:abstractNumId w:val="18"/>
  </w:num>
  <w:num w:numId="34">
    <w:abstractNumId w:val="36"/>
  </w:num>
  <w:num w:numId="35">
    <w:abstractNumId w:val="20"/>
  </w:num>
  <w:num w:numId="36">
    <w:abstractNumId w:val="3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047023"/>
    <w:rsid w:val="000578D0"/>
    <w:rsid w:val="00076DC0"/>
    <w:rsid w:val="000953C8"/>
    <w:rsid w:val="000B68B8"/>
    <w:rsid w:val="00100739"/>
    <w:rsid w:val="001462AE"/>
    <w:rsid w:val="001633DE"/>
    <w:rsid w:val="00184504"/>
    <w:rsid w:val="001B26E1"/>
    <w:rsid w:val="001E2321"/>
    <w:rsid w:val="002047AD"/>
    <w:rsid w:val="00236DEF"/>
    <w:rsid w:val="00241966"/>
    <w:rsid w:val="00260E9C"/>
    <w:rsid w:val="002771D7"/>
    <w:rsid w:val="0028666B"/>
    <w:rsid w:val="002A35CD"/>
    <w:rsid w:val="002B0596"/>
    <w:rsid w:val="002C0ED4"/>
    <w:rsid w:val="002C1997"/>
    <w:rsid w:val="002E52D4"/>
    <w:rsid w:val="003517EB"/>
    <w:rsid w:val="00357ECB"/>
    <w:rsid w:val="0036568E"/>
    <w:rsid w:val="0038121A"/>
    <w:rsid w:val="00382136"/>
    <w:rsid w:val="00383506"/>
    <w:rsid w:val="00390CA4"/>
    <w:rsid w:val="003A1320"/>
    <w:rsid w:val="00441E69"/>
    <w:rsid w:val="00443082"/>
    <w:rsid w:val="00444E3A"/>
    <w:rsid w:val="004D1F34"/>
    <w:rsid w:val="004E3A5A"/>
    <w:rsid w:val="00503CEE"/>
    <w:rsid w:val="005256A2"/>
    <w:rsid w:val="005358C5"/>
    <w:rsid w:val="00544328"/>
    <w:rsid w:val="00545FAD"/>
    <w:rsid w:val="00553B27"/>
    <w:rsid w:val="005B0C1B"/>
    <w:rsid w:val="006412B8"/>
    <w:rsid w:val="006847F5"/>
    <w:rsid w:val="006B36A8"/>
    <w:rsid w:val="006D12A3"/>
    <w:rsid w:val="006E53C0"/>
    <w:rsid w:val="00710EDD"/>
    <w:rsid w:val="00763C69"/>
    <w:rsid w:val="00776998"/>
    <w:rsid w:val="00787C1F"/>
    <w:rsid w:val="007A5F25"/>
    <w:rsid w:val="007A64FD"/>
    <w:rsid w:val="007A71AF"/>
    <w:rsid w:val="007C55FC"/>
    <w:rsid w:val="007E46B9"/>
    <w:rsid w:val="007F7DAB"/>
    <w:rsid w:val="008026F9"/>
    <w:rsid w:val="00813A97"/>
    <w:rsid w:val="00815C86"/>
    <w:rsid w:val="00820B10"/>
    <w:rsid w:val="0082532B"/>
    <w:rsid w:val="00826672"/>
    <w:rsid w:val="008372E8"/>
    <w:rsid w:val="0084536E"/>
    <w:rsid w:val="00860A93"/>
    <w:rsid w:val="00862A79"/>
    <w:rsid w:val="00875AE5"/>
    <w:rsid w:val="00890CF8"/>
    <w:rsid w:val="00890F9F"/>
    <w:rsid w:val="008B0EB1"/>
    <w:rsid w:val="008D5E93"/>
    <w:rsid w:val="00932B45"/>
    <w:rsid w:val="0094448D"/>
    <w:rsid w:val="009449C2"/>
    <w:rsid w:val="0097631D"/>
    <w:rsid w:val="009832E7"/>
    <w:rsid w:val="009C3EAF"/>
    <w:rsid w:val="009E2F38"/>
    <w:rsid w:val="009E78DC"/>
    <w:rsid w:val="00A20816"/>
    <w:rsid w:val="00A35BEC"/>
    <w:rsid w:val="00A511C9"/>
    <w:rsid w:val="00A8245F"/>
    <w:rsid w:val="00AA0CBC"/>
    <w:rsid w:val="00AA309E"/>
    <w:rsid w:val="00AB0036"/>
    <w:rsid w:val="00AC2642"/>
    <w:rsid w:val="00AC784E"/>
    <w:rsid w:val="00AD532D"/>
    <w:rsid w:val="00AE0D01"/>
    <w:rsid w:val="00AE2D8B"/>
    <w:rsid w:val="00AF16A1"/>
    <w:rsid w:val="00B061EB"/>
    <w:rsid w:val="00B25469"/>
    <w:rsid w:val="00B31473"/>
    <w:rsid w:val="00B63ADB"/>
    <w:rsid w:val="00B86448"/>
    <w:rsid w:val="00BB6BF8"/>
    <w:rsid w:val="00C47DCB"/>
    <w:rsid w:val="00C54E96"/>
    <w:rsid w:val="00CB1A3E"/>
    <w:rsid w:val="00CE16D8"/>
    <w:rsid w:val="00CE6DFD"/>
    <w:rsid w:val="00CF26CE"/>
    <w:rsid w:val="00D1453D"/>
    <w:rsid w:val="00D16D9D"/>
    <w:rsid w:val="00D43F80"/>
    <w:rsid w:val="00D51EBE"/>
    <w:rsid w:val="00D56452"/>
    <w:rsid w:val="00D60A06"/>
    <w:rsid w:val="00D650AB"/>
    <w:rsid w:val="00D978A4"/>
    <w:rsid w:val="00DA4556"/>
    <w:rsid w:val="00DA6E84"/>
    <w:rsid w:val="00DC16AD"/>
    <w:rsid w:val="00DD5039"/>
    <w:rsid w:val="00E1110A"/>
    <w:rsid w:val="00E574FD"/>
    <w:rsid w:val="00E62568"/>
    <w:rsid w:val="00E827B3"/>
    <w:rsid w:val="00E907D5"/>
    <w:rsid w:val="00ED41FA"/>
    <w:rsid w:val="00EE2C4D"/>
    <w:rsid w:val="00F01489"/>
    <w:rsid w:val="00F22C9E"/>
    <w:rsid w:val="00F36D4C"/>
    <w:rsid w:val="00F65DCD"/>
    <w:rsid w:val="00F70F17"/>
    <w:rsid w:val="00FA2E7E"/>
    <w:rsid w:val="00FA5672"/>
    <w:rsid w:val="00FA639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1C842F"/>
  <w15:chartTrackingRefBased/>
  <w15:docId w15:val="{FFD296EF-D346-4EE0-A60E-65CB40B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815C8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5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2011-12-14T13:59:00Z</cp:lastPrinted>
  <dcterms:created xsi:type="dcterms:W3CDTF">2026-04-14T08:23:00Z</dcterms:created>
  <dcterms:modified xsi:type="dcterms:W3CDTF">2026-04-14T08:25:00Z</dcterms:modified>
</cp:coreProperties>
</file>