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6F" w:rsidRDefault="004B406F">
      <w:pPr>
        <w:pStyle w:val="3"/>
      </w:pPr>
      <w:bookmarkStart w:id="0" w:name="_GoBack"/>
      <w:bookmarkEnd w:id="0"/>
      <w:r>
        <w:t>Управление на недоборите</w:t>
      </w:r>
    </w:p>
    <w:p w:rsidR="004B406F" w:rsidRDefault="004B406F">
      <w:pPr>
        <w:rPr>
          <w:lang w:val="bg-BG"/>
        </w:rPr>
      </w:pPr>
      <w:r>
        <w:rPr>
          <w:lang w:val="bg-BG"/>
        </w:rPr>
        <w:t>Недоборите са дължими,</w:t>
      </w:r>
      <w:r w:rsidR="00D53214">
        <w:rPr>
          <w:lang w:val="bg-BG"/>
        </w:rPr>
        <w:t xml:space="preserve"> </w:t>
      </w:r>
      <w:r>
        <w:rPr>
          <w:lang w:val="bg-BG"/>
        </w:rPr>
        <w:t>но незаплатени от клиентите на ВиК суми за консумирана и фактурирана вода.</w:t>
      </w:r>
    </w:p>
    <w:p w:rsidR="004B406F" w:rsidRDefault="004B406F">
      <w:pPr>
        <w:rPr>
          <w:lang w:val="bg-BG"/>
        </w:rPr>
      </w:pPr>
      <w:r>
        <w:rPr>
          <w:lang w:val="bg-BG"/>
        </w:rPr>
        <w:t>Недоборите са много опасни за финансовата стабилност на фирмата.</w:t>
      </w:r>
    </w:p>
    <w:p w:rsidR="004B406F" w:rsidRDefault="003645F8">
      <w:pPr>
        <w:rPr>
          <w:lang w:val="bg-BG"/>
        </w:rPr>
      </w:pPr>
      <w:r>
        <w:rPr>
          <w:lang w:val="bg-BG"/>
        </w:rPr>
        <w:t>Въпреки, че</w:t>
      </w:r>
      <w:r w:rsidR="004B406F">
        <w:rPr>
          <w:lang w:val="bg-BG"/>
        </w:rPr>
        <w:t xml:space="preserve"> парите не са постъпили във фирмата,</w:t>
      </w:r>
      <w:r w:rsidR="00D53214">
        <w:rPr>
          <w:lang w:val="bg-BG"/>
        </w:rPr>
        <w:t xml:space="preserve"> </w:t>
      </w:r>
      <w:r w:rsidR="004B406F">
        <w:rPr>
          <w:lang w:val="bg-BG"/>
        </w:rPr>
        <w:t>тя дължи данъци към държавата за фактурираната вода.</w:t>
      </w:r>
    </w:p>
    <w:p w:rsidR="004B406F" w:rsidRDefault="004B406F">
      <w:pPr>
        <w:rPr>
          <w:lang w:val="bg-BG"/>
        </w:rPr>
      </w:pPr>
      <w:r>
        <w:rPr>
          <w:lang w:val="bg-BG"/>
        </w:rPr>
        <w:t>При масов отказ на клиентите да заплатят консумираната вода,</w:t>
      </w:r>
      <w:r w:rsidR="00D53214">
        <w:rPr>
          <w:lang w:val="bg-BG"/>
        </w:rPr>
        <w:t xml:space="preserve"> </w:t>
      </w:r>
      <w:r>
        <w:rPr>
          <w:lang w:val="bg-BG"/>
        </w:rPr>
        <w:t>ВиК се изправя пред невъзможността да изпълнява задълженията си - да подава надеждна и качествена  вода.</w:t>
      </w:r>
    </w:p>
    <w:p w:rsidR="004B406F" w:rsidRDefault="004B406F">
      <w:pPr>
        <w:rPr>
          <w:lang w:val="bg-BG"/>
        </w:rPr>
      </w:pPr>
      <w:r>
        <w:rPr>
          <w:lang w:val="bg-BG"/>
        </w:rPr>
        <w:t>След загубите на вода това е второто по значимост перо.</w:t>
      </w:r>
    </w:p>
    <w:p w:rsidR="004B406F" w:rsidRDefault="004B406F">
      <w:pPr>
        <w:rPr>
          <w:lang w:val="bg-BG"/>
        </w:rPr>
      </w:pPr>
      <w:r>
        <w:rPr>
          <w:lang w:val="bg-BG"/>
        </w:rPr>
        <w:t>За някой фирми в България недоборите достигат над  40 % ,</w:t>
      </w:r>
      <w:r w:rsidR="00D53214">
        <w:rPr>
          <w:lang w:val="bg-BG"/>
        </w:rPr>
        <w:t xml:space="preserve"> </w:t>
      </w:r>
      <w:r>
        <w:rPr>
          <w:lang w:val="bg-BG"/>
        </w:rPr>
        <w:t>което води до хронична задлъжнялост на ВиК към своите доставчици и рефлектира в лоша техническа поддръжка на съоръженията,</w:t>
      </w:r>
      <w:r w:rsidR="00D53214">
        <w:rPr>
          <w:lang w:val="bg-BG"/>
        </w:rPr>
        <w:t xml:space="preserve"> </w:t>
      </w:r>
      <w:r>
        <w:rPr>
          <w:lang w:val="bg-BG"/>
        </w:rPr>
        <w:t xml:space="preserve">отлагане на инвестиционните проекти и </w:t>
      </w:r>
      <w:r w:rsidR="003645F8">
        <w:rPr>
          <w:lang w:val="bg-BG"/>
        </w:rPr>
        <w:t>де мотивация</w:t>
      </w:r>
      <w:r>
        <w:rPr>
          <w:lang w:val="bg-BG"/>
        </w:rPr>
        <w:t xml:space="preserve"> на персонала.</w:t>
      </w:r>
    </w:p>
    <w:p w:rsidR="004B406F" w:rsidRDefault="004B406F">
      <w:pPr>
        <w:rPr>
          <w:lang w:val="bg-BG"/>
        </w:rPr>
      </w:pPr>
    </w:p>
    <w:p w:rsidR="004B406F" w:rsidRDefault="004B406F">
      <w:pPr>
        <w:pStyle w:val="7"/>
      </w:pPr>
      <w:r>
        <w:t>Как да намалим недоборите?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Водата трябва да е с приемлива за населението цена.</w:t>
      </w:r>
    </w:p>
    <w:p w:rsidR="004B406F" w:rsidRDefault="004B406F">
      <w:pPr>
        <w:rPr>
          <w:lang w:val="bg-BG"/>
        </w:rPr>
      </w:pPr>
      <w:r>
        <w:rPr>
          <w:lang w:val="bg-BG"/>
        </w:rPr>
        <w:t>За да се постигне това е необходимо да се снижат до разумни граници разходите за енергия,</w:t>
      </w:r>
      <w:r w:rsidR="00D53214">
        <w:rPr>
          <w:lang w:val="bg-BG"/>
        </w:rPr>
        <w:t xml:space="preserve"> </w:t>
      </w:r>
      <w:r>
        <w:rPr>
          <w:lang w:val="bg-BG"/>
        </w:rPr>
        <w:t>труд и материали.</w:t>
      </w:r>
    </w:p>
    <w:p w:rsidR="004B406F" w:rsidRDefault="004B406F">
      <w:pPr>
        <w:rPr>
          <w:lang w:val="bg-BG"/>
        </w:rPr>
      </w:pPr>
      <w:r>
        <w:rPr>
          <w:lang w:val="bg-BG"/>
        </w:rPr>
        <w:t>Разходите за енергия се снижават,</w:t>
      </w:r>
      <w:r w:rsidR="00D53214">
        <w:rPr>
          <w:lang w:val="bg-BG"/>
        </w:rPr>
        <w:t xml:space="preserve"> </w:t>
      </w:r>
      <w:r>
        <w:rPr>
          <w:lang w:val="bg-BG"/>
        </w:rPr>
        <w:t>като се изпълняват програми за енергийна ефективност и се снижават загубите на вода.</w:t>
      </w:r>
    </w:p>
    <w:p w:rsidR="004B406F" w:rsidRDefault="004B406F">
      <w:pPr>
        <w:rPr>
          <w:lang w:val="bg-BG"/>
        </w:rPr>
      </w:pPr>
      <w:r>
        <w:rPr>
          <w:lang w:val="bg-BG"/>
        </w:rPr>
        <w:t>Внедряват се съвременни достижения на науката и техниката.</w:t>
      </w:r>
    </w:p>
    <w:p w:rsidR="004B406F" w:rsidRDefault="004B406F">
      <w:pPr>
        <w:rPr>
          <w:lang w:val="bg-BG"/>
        </w:rPr>
      </w:pPr>
      <w:r>
        <w:rPr>
          <w:lang w:val="bg-BG"/>
        </w:rPr>
        <w:t>Разходите за труд се снижават,</w:t>
      </w:r>
      <w:r w:rsidR="00D53214">
        <w:rPr>
          <w:lang w:val="bg-BG"/>
        </w:rPr>
        <w:t xml:space="preserve"> </w:t>
      </w:r>
      <w:r>
        <w:rPr>
          <w:lang w:val="bg-BG"/>
        </w:rPr>
        <w:t>като се оптимизират работните места и част от дейностите се предоставят на подизпълнители.</w:t>
      </w:r>
    </w:p>
    <w:p w:rsidR="004B406F" w:rsidRDefault="004B406F">
      <w:pPr>
        <w:rPr>
          <w:lang w:val="bg-BG"/>
        </w:rPr>
      </w:pPr>
      <w:r>
        <w:rPr>
          <w:lang w:val="bg-BG"/>
        </w:rPr>
        <w:t>Разходите за материали се снижават,</w:t>
      </w:r>
      <w:r w:rsidR="00D53214">
        <w:rPr>
          <w:lang w:val="bg-BG"/>
        </w:rPr>
        <w:t xml:space="preserve"> </w:t>
      </w:r>
      <w:r>
        <w:rPr>
          <w:lang w:val="bg-BG"/>
        </w:rPr>
        <w:t>като се организира ефективна доставка на необходими и качествени материали,</w:t>
      </w:r>
      <w:r w:rsidR="00D53214">
        <w:rPr>
          <w:lang w:val="bg-BG"/>
        </w:rPr>
        <w:t xml:space="preserve"> </w:t>
      </w:r>
      <w:r>
        <w:rPr>
          <w:lang w:val="bg-BG"/>
        </w:rPr>
        <w:t>складовете са в добро състояние – подредени,</w:t>
      </w:r>
      <w:r w:rsidR="00D53214">
        <w:rPr>
          <w:lang w:val="bg-BG"/>
        </w:rPr>
        <w:t xml:space="preserve"> </w:t>
      </w:r>
      <w:r>
        <w:rPr>
          <w:lang w:val="bg-BG"/>
        </w:rPr>
        <w:t>без излишна наличност и предпазващи материалите от повреда.</w:t>
      </w:r>
    </w:p>
    <w:p w:rsidR="004B406F" w:rsidRDefault="004B406F">
      <w:pPr>
        <w:rPr>
          <w:lang w:val="bg-BG"/>
        </w:rPr>
      </w:pPr>
      <w:r>
        <w:rPr>
          <w:lang w:val="bg-BG"/>
        </w:rPr>
        <w:t>Въведена е система за контрол за реалното влагане на материалите в производството.</w:t>
      </w:r>
    </w:p>
    <w:p w:rsidR="004B406F" w:rsidRDefault="004B406F">
      <w:pPr>
        <w:rPr>
          <w:lang w:val="bg-BG"/>
        </w:rPr>
      </w:pPr>
      <w:r>
        <w:rPr>
          <w:lang w:val="bg-BG"/>
        </w:rPr>
        <w:t>Тези мерки снижават себестойността на произведената вода,</w:t>
      </w:r>
      <w:r w:rsidR="00D53214">
        <w:rPr>
          <w:lang w:val="bg-BG"/>
        </w:rPr>
        <w:t xml:space="preserve"> </w:t>
      </w:r>
      <w:r>
        <w:rPr>
          <w:lang w:val="bg-BG"/>
        </w:rPr>
        <w:t>което ще позволи тя да се предлага на консуматорите на по-ниска от средната за страната цена.</w:t>
      </w:r>
    </w:p>
    <w:p w:rsidR="004B406F" w:rsidRDefault="004B406F">
      <w:pPr>
        <w:rPr>
          <w:lang w:val="bg-BG"/>
        </w:rPr>
      </w:pPr>
      <w:r>
        <w:rPr>
          <w:lang w:val="bg-BG"/>
        </w:rPr>
        <w:t>Върху себестойността на водата силно влияние оказват и:</w:t>
      </w:r>
      <w:r w:rsidR="00D53214">
        <w:rPr>
          <w:lang w:val="bg-BG"/>
        </w:rPr>
        <w:t xml:space="preserve"> </w:t>
      </w:r>
      <w:r>
        <w:rPr>
          <w:lang w:val="bg-BG"/>
        </w:rPr>
        <w:t>Опазването на водоизточниците;</w:t>
      </w:r>
    </w:p>
    <w:p w:rsidR="004B406F" w:rsidRDefault="004B406F">
      <w:pPr>
        <w:rPr>
          <w:lang w:val="bg-BG"/>
        </w:rPr>
      </w:pPr>
      <w:r>
        <w:rPr>
          <w:lang w:val="bg-BG"/>
        </w:rPr>
        <w:t>Управлението на процесите;</w:t>
      </w:r>
      <w:r w:rsidR="00D53214">
        <w:rPr>
          <w:lang w:val="bg-BG"/>
        </w:rPr>
        <w:t xml:space="preserve"> </w:t>
      </w:r>
      <w:r>
        <w:rPr>
          <w:lang w:val="bg-BG"/>
        </w:rPr>
        <w:t>Технологията на водоподаване;</w:t>
      </w:r>
      <w:r w:rsidR="00D53214">
        <w:rPr>
          <w:lang w:val="bg-BG"/>
        </w:rPr>
        <w:t xml:space="preserve"> </w:t>
      </w:r>
      <w:r>
        <w:rPr>
          <w:lang w:val="bg-BG"/>
        </w:rPr>
        <w:t>Метода на дезинфекция на водата.</w:t>
      </w:r>
      <w:r w:rsidR="00D53214">
        <w:rPr>
          <w:lang w:val="bg-BG"/>
        </w:rPr>
        <w:t xml:space="preserve"> </w:t>
      </w:r>
      <w:r>
        <w:rPr>
          <w:lang w:val="bg-BG"/>
        </w:rPr>
        <w:t>Необходимо е да се работи и за подобряване на общата ефективност.</w:t>
      </w:r>
    </w:p>
    <w:p w:rsidR="004B406F" w:rsidRDefault="004B406F">
      <w:pPr>
        <w:rPr>
          <w:lang w:val="bg-BG"/>
        </w:rPr>
      </w:pPr>
      <w:r>
        <w:rPr>
          <w:lang w:val="bg-BG"/>
        </w:rPr>
        <w:t>Месечните разходи за водоснабдяване не трябва да надхвърлят 2 % от средните доходи на семейството.</w:t>
      </w:r>
      <w:r w:rsidR="00D53214">
        <w:rPr>
          <w:lang w:val="bg-BG"/>
        </w:rPr>
        <w:t xml:space="preserve"> </w:t>
      </w:r>
      <w:r>
        <w:rPr>
          <w:lang w:val="bg-BG"/>
        </w:rPr>
        <w:t>Голяма част от населението на сегашния етап на развитие са с много ниски доходи,</w:t>
      </w:r>
      <w:r w:rsidR="00D53214">
        <w:rPr>
          <w:lang w:val="bg-BG"/>
        </w:rPr>
        <w:t xml:space="preserve"> </w:t>
      </w:r>
      <w:r>
        <w:rPr>
          <w:lang w:val="bg-BG"/>
        </w:rPr>
        <w:t>което затруднява събирането на задълженията и поражда конфликти между ВиК и потребителите.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Клиентите трябва да се убеждават,</w:t>
      </w:r>
      <w:r w:rsidR="00D53214">
        <w:rPr>
          <w:lang w:val="bg-BG"/>
        </w:rPr>
        <w:t xml:space="preserve"> </w:t>
      </w:r>
      <w:r>
        <w:rPr>
          <w:lang w:val="bg-BG"/>
        </w:rPr>
        <w:t>че ВиК предлага качествени услуги на приемливи цени.</w:t>
      </w:r>
    </w:p>
    <w:p w:rsidR="004B406F" w:rsidRDefault="004B406F">
      <w:pPr>
        <w:rPr>
          <w:lang w:val="bg-BG"/>
        </w:rPr>
      </w:pPr>
      <w:r>
        <w:rPr>
          <w:lang w:val="bg-BG"/>
        </w:rPr>
        <w:t xml:space="preserve">За тази цел е необходима да се провежда активна политика на връзки с </w:t>
      </w:r>
      <w:r w:rsidR="00D53214">
        <w:rPr>
          <w:lang w:val="bg-BG"/>
        </w:rPr>
        <w:t>обществеността</w:t>
      </w:r>
      <w:r>
        <w:rPr>
          <w:lang w:val="bg-BG"/>
        </w:rPr>
        <w:t>,</w:t>
      </w:r>
      <w:r w:rsidR="00D53214">
        <w:rPr>
          <w:lang w:val="bg-BG"/>
        </w:rPr>
        <w:t xml:space="preserve"> </w:t>
      </w:r>
      <w:r>
        <w:rPr>
          <w:lang w:val="bg-BG"/>
        </w:rPr>
        <w:t>откритост и прозрачност.</w:t>
      </w:r>
      <w:r w:rsidR="00D53214">
        <w:rPr>
          <w:lang w:val="bg-BG"/>
        </w:rPr>
        <w:t xml:space="preserve"> </w:t>
      </w:r>
      <w:r>
        <w:rPr>
          <w:lang w:val="bg-BG"/>
        </w:rPr>
        <w:t>Да се дава гласност на подобренията в инфраструктурата и на разширяващия се набор от услуги,</w:t>
      </w:r>
      <w:r w:rsidR="00D53214">
        <w:rPr>
          <w:lang w:val="bg-BG"/>
        </w:rPr>
        <w:t xml:space="preserve"> </w:t>
      </w:r>
      <w:r>
        <w:rPr>
          <w:lang w:val="bg-BG"/>
        </w:rPr>
        <w:t>които фирмата предлага на консуматорите.</w:t>
      </w:r>
      <w:r w:rsidR="00D53214">
        <w:rPr>
          <w:lang w:val="bg-BG"/>
        </w:rPr>
        <w:t xml:space="preserve"> </w:t>
      </w:r>
      <w:r>
        <w:rPr>
          <w:lang w:val="bg-BG"/>
        </w:rPr>
        <w:t>Да не се крият добрите новини.</w:t>
      </w:r>
    </w:p>
    <w:p w:rsidR="00D53214" w:rsidRDefault="004B406F" w:rsidP="00D53214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Различен подход при работа с различните потребители:</w:t>
      </w:r>
      <w:r w:rsidR="00D53214">
        <w:rPr>
          <w:lang w:val="bg-BG"/>
        </w:rPr>
        <w:t xml:space="preserve"> </w:t>
      </w:r>
      <w:r>
        <w:rPr>
          <w:lang w:val="bg-BG"/>
        </w:rPr>
        <w:t>битови – /бедни;</w:t>
      </w:r>
      <w:r w:rsidR="00D53214">
        <w:rPr>
          <w:lang w:val="bg-BG"/>
        </w:rPr>
        <w:t xml:space="preserve"> </w:t>
      </w:r>
      <w:r>
        <w:rPr>
          <w:lang w:val="bg-BG"/>
        </w:rPr>
        <w:t>богати/;</w:t>
      </w:r>
      <w:r w:rsidR="00D53214">
        <w:rPr>
          <w:lang w:val="bg-BG"/>
        </w:rPr>
        <w:t xml:space="preserve"> </w:t>
      </w:r>
      <w:r>
        <w:rPr>
          <w:lang w:val="bg-BG"/>
        </w:rPr>
        <w:t>обществени</w:t>
      </w:r>
    </w:p>
    <w:p w:rsidR="004B406F" w:rsidRPr="00D53214" w:rsidRDefault="004B406F" w:rsidP="00D53214">
      <w:pPr>
        <w:rPr>
          <w:lang w:val="bg-BG"/>
        </w:rPr>
      </w:pPr>
      <w:r w:rsidRPr="00D53214">
        <w:rPr>
          <w:lang w:val="bg-BG"/>
        </w:rPr>
        <w:t>/големи;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малки фирми/;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бюджетни;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социални и др.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Следене на финансовото им състояние и реакциите им при различни ситуации.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Изграждане на дългосрочни отношения.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Необходимо е да се разработи програма за работа с бедните.</w:t>
      </w:r>
      <w:r w:rsidR="00D53214">
        <w:rPr>
          <w:lang w:val="bg-BG"/>
        </w:rPr>
        <w:t xml:space="preserve"> </w:t>
      </w:r>
      <w:r>
        <w:rPr>
          <w:lang w:val="bg-BG"/>
        </w:rPr>
        <w:t>В нея да се включат отстъпки в</w:t>
      </w:r>
    </w:p>
    <w:p w:rsidR="004B406F" w:rsidRDefault="004B406F">
      <w:pPr>
        <w:rPr>
          <w:lang w:val="bg-BG"/>
        </w:rPr>
      </w:pPr>
      <w:r>
        <w:rPr>
          <w:lang w:val="bg-BG"/>
        </w:rPr>
        <w:t>цената на водата,</w:t>
      </w:r>
      <w:r w:rsidR="00D53214">
        <w:rPr>
          <w:lang w:val="bg-BG"/>
        </w:rPr>
        <w:t xml:space="preserve"> </w:t>
      </w:r>
      <w:r>
        <w:rPr>
          <w:lang w:val="bg-BG"/>
        </w:rPr>
        <w:t>отложено плащане,</w:t>
      </w:r>
      <w:r w:rsidR="00D53214">
        <w:rPr>
          <w:lang w:val="bg-BG"/>
        </w:rPr>
        <w:t xml:space="preserve"> </w:t>
      </w:r>
      <w:r>
        <w:rPr>
          <w:lang w:val="bg-BG"/>
        </w:rPr>
        <w:t>ограничаване във водопотреблението,</w:t>
      </w:r>
      <w:r w:rsidR="00D53214">
        <w:rPr>
          <w:lang w:val="bg-BG"/>
        </w:rPr>
        <w:t xml:space="preserve"> </w:t>
      </w:r>
      <w:r>
        <w:rPr>
          <w:lang w:val="bg-BG"/>
        </w:rPr>
        <w:t>понижено налягане на по-ниски цени,</w:t>
      </w:r>
      <w:r w:rsidR="00D53214">
        <w:rPr>
          <w:lang w:val="bg-BG"/>
        </w:rPr>
        <w:t xml:space="preserve"> </w:t>
      </w:r>
      <w:r>
        <w:rPr>
          <w:lang w:val="bg-BG"/>
        </w:rPr>
        <w:t>изплащане на задължения с труд,</w:t>
      </w:r>
      <w:r w:rsidR="00D53214">
        <w:rPr>
          <w:lang w:val="bg-BG"/>
        </w:rPr>
        <w:t xml:space="preserve"> </w:t>
      </w:r>
      <w:r>
        <w:rPr>
          <w:lang w:val="bg-BG"/>
        </w:rPr>
        <w:t xml:space="preserve">система за заплащане на водата с </w:t>
      </w:r>
      <w:r w:rsidR="00D53214">
        <w:rPr>
          <w:lang w:val="bg-BG"/>
        </w:rPr>
        <w:t>ваучери</w:t>
      </w:r>
      <w:r>
        <w:rPr>
          <w:lang w:val="bg-BG"/>
        </w:rPr>
        <w:t>,</w:t>
      </w:r>
      <w:r w:rsidR="00D53214">
        <w:rPr>
          <w:lang w:val="bg-BG"/>
        </w:rPr>
        <w:t xml:space="preserve"> </w:t>
      </w:r>
      <w:r>
        <w:rPr>
          <w:lang w:val="bg-BG"/>
        </w:rPr>
        <w:t>програми за ремонт и монтаж на водоспестяващи прибори,</w:t>
      </w:r>
      <w:r w:rsidR="00D53214">
        <w:rPr>
          <w:lang w:val="bg-BG"/>
        </w:rPr>
        <w:t xml:space="preserve"> </w:t>
      </w:r>
      <w:r>
        <w:rPr>
          <w:lang w:val="bg-BG"/>
        </w:rPr>
        <w:t>безплатни услуги – ремонт на водомери,</w:t>
      </w:r>
      <w:r w:rsidR="00D53214">
        <w:rPr>
          <w:lang w:val="bg-BG"/>
        </w:rPr>
        <w:t xml:space="preserve"> </w:t>
      </w:r>
      <w:r>
        <w:rPr>
          <w:lang w:val="bg-BG"/>
        </w:rPr>
        <w:t>подмяна на домови отклонения,</w:t>
      </w:r>
      <w:r w:rsidR="00D53214">
        <w:rPr>
          <w:lang w:val="bg-BG"/>
        </w:rPr>
        <w:t xml:space="preserve"> </w:t>
      </w:r>
      <w:r>
        <w:rPr>
          <w:lang w:val="bg-BG"/>
        </w:rPr>
        <w:t>търсене на скрити течове и други консултации.</w:t>
      </w:r>
      <w:r w:rsidR="00D53214">
        <w:rPr>
          <w:lang w:val="bg-BG"/>
        </w:rPr>
        <w:t xml:space="preserve"> </w:t>
      </w:r>
      <w:r>
        <w:rPr>
          <w:lang w:val="bg-BG"/>
        </w:rPr>
        <w:t>Осигуряване на санитарен минимум от вода – безплатно,</w:t>
      </w:r>
      <w:r w:rsidR="00D53214">
        <w:rPr>
          <w:lang w:val="bg-BG"/>
        </w:rPr>
        <w:t xml:space="preserve"> </w:t>
      </w:r>
      <w:r>
        <w:rPr>
          <w:lang w:val="bg-BG"/>
        </w:rPr>
        <w:t>разкриване на обществени чешми за бедни квартали.</w:t>
      </w:r>
    </w:p>
    <w:p w:rsidR="00D53214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Програма за работа с малцинствата – работа с неформалните им лидери,</w:t>
      </w:r>
      <w:r w:rsidR="00D53214">
        <w:rPr>
          <w:lang w:val="bg-BG"/>
        </w:rPr>
        <w:t xml:space="preserve"> </w:t>
      </w:r>
      <w:r>
        <w:rPr>
          <w:lang w:val="bg-BG"/>
        </w:rPr>
        <w:t xml:space="preserve">наемане на </w:t>
      </w:r>
    </w:p>
    <w:p w:rsidR="004B406F" w:rsidRDefault="00D53214">
      <w:pPr>
        <w:rPr>
          <w:lang w:val="bg-BG"/>
        </w:rPr>
      </w:pPr>
      <w:r>
        <w:rPr>
          <w:lang w:val="bg-BG"/>
        </w:rPr>
        <w:t>с</w:t>
      </w:r>
      <w:r w:rsidR="004B406F" w:rsidRPr="00D53214">
        <w:rPr>
          <w:lang w:val="bg-BG"/>
        </w:rPr>
        <w:t>лужители</w:t>
      </w:r>
      <w:r>
        <w:rPr>
          <w:lang w:val="bg-BG"/>
        </w:rPr>
        <w:t xml:space="preserve"> </w:t>
      </w:r>
      <w:r w:rsidR="004B406F">
        <w:rPr>
          <w:lang w:val="bg-BG"/>
        </w:rPr>
        <w:t>от тяхната общност,</w:t>
      </w:r>
      <w:r>
        <w:rPr>
          <w:lang w:val="bg-BG"/>
        </w:rPr>
        <w:t xml:space="preserve"> </w:t>
      </w:r>
      <w:r w:rsidR="004B406F">
        <w:rPr>
          <w:lang w:val="bg-BG"/>
        </w:rPr>
        <w:t>предоставяне на условия за полагане на труд във фирмата.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Програма за работа с големи корпоративни клиенти – специално</w:t>
      </w:r>
    </w:p>
    <w:p w:rsidR="004B406F" w:rsidRDefault="004B406F">
      <w:pPr>
        <w:rPr>
          <w:lang w:val="bg-BG"/>
        </w:rPr>
      </w:pPr>
      <w:r>
        <w:rPr>
          <w:lang w:val="bg-BG"/>
        </w:rPr>
        <w:t>отношение,</w:t>
      </w:r>
      <w:r w:rsidR="00D53214">
        <w:rPr>
          <w:lang w:val="bg-BG"/>
        </w:rPr>
        <w:t xml:space="preserve"> </w:t>
      </w:r>
      <w:r>
        <w:rPr>
          <w:lang w:val="bg-BG"/>
        </w:rPr>
        <w:t>ухажване,</w:t>
      </w:r>
      <w:r w:rsidR="00D53214">
        <w:rPr>
          <w:lang w:val="bg-BG"/>
        </w:rPr>
        <w:t xml:space="preserve"> </w:t>
      </w:r>
      <w:r>
        <w:rPr>
          <w:lang w:val="bg-BG"/>
        </w:rPr>
        <w:t>доверие,</w:t>
      </w:r>
      <w:r w:rsidR="00D53214">
        <w:rPr>
          <w:lang w:val="bg-BG"/>
        </w:rPr>
        <w:t xml:space="preserve"> </w:t>
      </w:r>
      <w:r>
        <w:rPr>
          <w:lang w:val="bg-BG"/>
        </w:rPr>
        <w:t>по-ниски цени на едро,</w:t>
      </w:r>
      <w:r w:rsidR="00D53214">
        <w:rPr>
          <w:lang w:val="bg-BG"/>
        </w:rPr>
        <w:t xml:space="preserve"> </w:t>
      </w:r>
      <w:r>
        <w:rPr>
          <w:lang w:val="bg-BG"/>
        </w:rPr>
        <w:t>гарантирано точно мерене.</w:t>
      </w:r>
    </w:p>
    <w:p w:rsidR="00D53214" w:rsidRDefault="004B406F" w:rsidP="00D53214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Стройна организация за натиск върху нередовните платци.</w:t>
      </w:r>
      <w:r w:rsidR="00D53214">
        <w:rPr>
          <w:lang w:val="bg-BG"/>
        </w:rPr>
        <w:t xml:space="preserve"> </w:t>
      </w:r>
      <w:r>
        <w:rPr>
          <w:lang w:val="bg-BG"/>
        </w:rPr>
        <w:t>Процедури по уведомяване,</w:t>
      </w:r>
      <w:r w:rsidR="00D53214">
        <w:rPr>
          <w:lang w:val="bg-BG"/>
        </w:rPr>
        <w:t xml:space="preserve"> </w:t>
      </w:r>
    </w:p>
    <w:p w:rsidR="004B406F" w:rsidRPr="00D53214" w:rsidRDefault="004B406F" w:rsidP="00D53214">
      <w:pPr>
        <w:rPr>
          <w:lang w:val="bg-BG"/>
        </w:rPr>
      </w:pPr>
      <w:r w:rsidRPr="00D53214">
        <w:rPr>
          <w:lang w:val="bg-BG"/>
        </w:rPr>
        <w:t>търсене</w:t>
      </w:r>
      <w:r w:rsidR="00D53214" w:rsidRPr="00D53214">
        <w:rPr>
          <w:lang w:val="bg-BG"/>
        </w:rPr>
        <w:t xml:space="preserve"> </w:t>
      </w:r>
      <w:r w:rsidRPr="00D53214">
        <w:rPr>
          <w:lang w:val="bg-BG"/>
        </w:rPr>
        <w:t>на задълженията по съдебен път,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прекъсване на водоподаването.</w:t>
      </w:r>
      <w:r w:rsidR="00D53214">
        <w:rPr>
          <w:lang w:val="bg-BG"/>
        </w:rPr>
        <w:t xml:space="preserve"> </w:t>
      </w:r>
      <w:r w:rsidRPr="00D53214">
        <w:rPr>
          <w:lang w:val="bg-BG"/>
        </w:rPr>
        <w:t>Твърдост и принципност.</w:t>
      </w:r>
    </w:p>
    <w:p w:rsidR="004B406F" w:rsidRDefault="004B406F">
      <w:pPr>
        <w:rPr>
          <w:lang w:val="bg-BG"/>
        </w:rPr>
      </w:pPr>
      <w:r>
        <w:rPr>
          <w:lang w:val="bg-BG"/>
        </w:rPr>
        <w:t>Отклоняване на политически натиск за компромиси извън приетите процедури.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Насърчаване на изрядните платци – отстъпка за коректно заплащане на задълженията до</w:t>
      </w:r>
    </w:p>
    <w:p w:rsidR="004B406F" w:rsidRDefault="004B406F">
      <w:pPr>
        <w:rPr>
          <w:lang w:val="bg-BG"/>
        </w:rPr>
      </w:pPr>
      <w:r>
        <w:rPr>
          <w:lang w:val="bg-BG"/>
        </w:rPr>
        <w:t>определена дата /подобно на данъчните служби/.</w:t>
      </w:r>
    </w:p>
    <w:p w:rsidR="004B406F" w:rsidRDefault="004B406F">
      <w:pPr>
        <w:rPr>
          <w:lang w:val="bg-BG"/>
        </w:rPr>
      </w:pP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Фактуриране на водата при гарантирани плащания.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Перфектни договори,</w:t>
      </w:r>
      <w:r w:rsidR="00D53214">
        <w:rPr>
          <w:lang w:val="bg-BG"/>
        </w:rPr>
        <w:t xml:space="preserve"> </w:t>
      </w:r>
      <w:r>
        <w:rPr>
          <w:lang w:val="bg-BG"/>
        </w:rPr>
        <w:t>ефективна нормативна уредба,</w:t>
      </w:r>
      <w:r w:rsidR="00D53214">
        <w:rPr>
          <w:lang w:val="bg-BG"/>
        </w:rPr>
        <w:t xml:space="preserve"> </w:t>
      </w:r>
      <w:r>
        <w:rPr>
          <w:lang w:val="bg-BG"/>
        </w:rPr>
        <w:t>която се изпълнява стриктно от ВиК.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Подобряване на процеса на инкасиране – каси в близост до клиентите,</w:t>
      </w:r>
      <w:r w:rsidR="00D53214">
        <w:rPr>
          <w:lang w:val="bg-BG"/>
        </w:rPr>
        <w:t xml:space="preserve"> </w:t>
      </w:r>
      <w:r>
        <w:rPr>
          <w:lang w:val="bg-BG"/>
        </w:rPr>
        <w:t>ханд-хелд компютри за</w:t>
      </w:r>
    </w:p>
    <w:p w:rsidR="004B406F" w:rsidRDefault="004B406F">
      <w:pPr>
        <w:rPr>
          <w:lang w:val="bg-BG"/>
        </w:rPr>
      </w:pPr>
      <w:r>
        <w:rPr>
          <w:lang w:val="bg-BG"/>
        </w:rPr>
        <w:t>отчитане,</w:t>
      </w:r>
      <w:r w:rsidR="00D53214">
        <w:rPr>
          <w:lang w:val="bg-BG"/>
        </w:rPr>
        <w:t xml:space="preserve"> </w:t>
      </w:r>
      <w:r>
        <w:rPr>
          <w:lang w:val="bg-BG"/>
        </w:rPr>
        <w:t>обучение на инкасаторите и инспекторите в честност и коректност и умела комуникация с клиентите.</w:t>
      </w:r>
      <w:r w:rsidR="00D53214">
        <w:rPr>
          <w:lang w:val="bg-BG"/>
        </w:rPr>
        <w:t xml:space="preserve"> </w:t>
      </w:r>
      <w:r>
        <w:rPr>
          <w:lang w:val="bg-BG"/>
        </w:rPr>
        <w:t>Различни начини за събиране на парите в удобно за клиентите време и място.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Използване на разнообразни канали за комуникация – медии,</w:t>
      </w:r>
      <w:r w:rsidR="00D53214">
        <w:rPr>
          <w:lang w:val="bg-BG"/>
        </w:rPr>
        <w:t xml:space="preserve"> </w:t>
      </w:r>
      <w:r>
        <w:t>WEB</w:t>
      </w:r>
      <w:r>
        <w:rPr>
          <w:lang w:val="bg-BG"/>
        </w:rPr>
        <w:t>.</w:t>
      </w:r>
    </w:p>
    <w:p w:rsidR="004B406F" w:rsidRDefault="004B406F">
      <w:pPr>
        <w:numPr>
          <w:ilvl w:val="0"/>
          <w:numId w:val="27"/>
        </w:numPr>
        <w:rPr>
          <w:lang w:val="bg-BG"/>
        </w:rPr>
      </w:pPr>
      <w:r>
        <w:rPr>
          <w:lang w:val="bg-BG"/>
        </w:rPr>
        <w:t>Слушане какво клиентите желаят и съобразяване със справедливите им изисквания.</w:t>
      </w:r>
    </w:p>
    <w:p w:rsidR="004B406F" w:rsidRDefault="004B406F">
      <w:pPr>
        <w:rPr>
          <w:lang w:val="bg-BG"/>
        </w:rPr>
      </w:pPr>
    </w:p>
    <w:p w:rsidR="004B406F" w:rsidRDefault="004B406F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4B406F" w:rsidRDefault="004B406F">
      <w:pPr>
        <w:ind w:left="360"/>
        <w:rPr>
          <w:lang w:val="bg-BG"/>
        </w:rPr>
      </w:pPr>
    </w:p>
    <w:p w:rsidR="004B406F" w:rsidRDefault="004B406F">
      <w:pPr>
        <w:numPr>
          <w:ilvl w:val="0"/>
          <w:numId w:val="31"/>
        </w:numPr>
        <w:rPr>
          <w:lang w:val="bg-BG"/>
        </w:rPr>
      </w:pPr>
      <w:r>
        <w:rPr>
          <w:lang w:val="bg-BG"/>
        </w:rPr>
        <w:t>Лостовете за въздействие :</w:t>
      </w:r>
    </w:p>
    <w:p w:rsidR="004B406F" w:rsidRDefault="004B406F">
      <w:pPr>
        <w:numPr>
          <w:ilvl w:val="0"/>
          <w:numId w:val="30"/>
        </w:numPr>
        <w:rPr>
          <w:lang w:val="bg-BG"/>
        </w:rPr>
      </w:pPr>
      <w:r>
        <w:rPr>
          <w:lang w:val="bg-BG"/>
        </w:rPr>
        <w:t>Тояга – предупреждения,</w:t>
      </w:r>
      <w:r w:rsidR="00D53214">
        <w:rPr>
          <w:lang w:val="bg-BG"/>
        </w:rPr>
        <w:t xml:space="preserve"> </w:t>
      </w:r>
      <w:r>
        <w:rPr>
          <w:lang w:val="bg-BG"/>
        </w:rPr>
        <w:t>прекъсване на водоподаването,</w:t>
      </w:r>
      <w:r w:rsidR="00D53214">
        <w:rPr>
          <w:lang w:val="bg-BG"/>
        </w:rPr>
        <w:t xml:space="preserve"> </w:t>
      </w:r>
      <w:r>
        <w:rPr>
          <w:lang w:val="bg-BG"/>
        </w:rPr>
        <w:t>съдебно дирене на задълженията.</w:t>
      </w:r>
    </w:p>
    <w:p w:rsidR="004B406F" w:rsidRDefault="004B406F">
      <w:pPr>
        <w:numPr>
          <w:ilvl w:val="0"/>
          <w:numId w:val="30"/>
        </w:numPr>
        <w:rPr>
          <w:lang w:val="bg-BG"/>
        </w:rPr>
      </w:pPr>
      <w:r>
        <w:rPr>
          <w:lang w:val="bg-BG"/>
        </w:rPr>
        <w:t>Морков – стимули,</w:t>
      </w:r>
      <w:r w:rsidR="00D53214">
        <w:rPr>
          <w:lang w:val="bg-BG"/>
        </w:rPr>
        <w:t xml:space="preserve"> </w:t>
      </w:r>
      <w:r>
        <w:rPr>
          <w:lang w:val="bg-BG"/>
        </w:rPr>
        <w:t>отстъпки,</w:t>
      </w:r>
      <w:r w:rsidR="00D53214">
        <w:rPr>
          <w:lang w:val="bg-BG"/>
        </w:rPr>
        <w:t xml:space="preserve"> </w:t>
      </w:r>
      <w:r>
        <w:rPr>
          <w:lang w:val="bg-BG"/>
        </w:rPr>
        <w:t>отложени плащания,</w:t>
      </w:r>
      <w:r w:rsidR="00D53214">
        <w:rPr>
          <w:lang w:val="bg-BG"/>
        </w:rPr>
        <w:t xml:space="preserve"> </w:t>
      </w:r>
      <w:r>
        <w:rPr>
          <w:lang w:val="bg-BG"/>
        </w:rPr>
        <w:t>подобряване на качеството на услугата,</w:t>
      </w:r>
      <w:r w:rsidR="00D53214">
        <w:rPr>
          <w:lang w:val="bg-BG"/>
        </w:rPr>
        <w:t xml:space="preserve"> </w:t>
      </w:r>
      <w:r>
        <w:rPr>
          <w:lang w:val="bg-BG"/>
        </w:rPr>
        <w:t>предоставяне на информация и възможност за участие при вземане на решения.</w:t>
      </w:r>
    </w:p>
    <w:p w:rsidR="004B406F" w:rsidRDefault="004B406F">
      <w:pPr>
        <w:numPr>
          <w:ilvl w:val="0"/>
          <w:numId w:val="30"/>
        </w:numPr>
        <w:rPr>
          <w:lang w:val="bg-BG"/>
        </w:rPr>
      </w:pPr>
      <w:r>
        <w:rPr>
          <w:lang w:val="bg-BG"/>
        </w:rPr>
        <w:t xml:space="preserve">Убеждение – </w:t>
      </w:r>
      <w:r>
        <w:t xml:space="preserve">PR </w:t>
      </w:r>
      <w:r>
        <w:rPr>
          <w:lang w:val="bg-BG"/>
        </w:rPr>
        <w:t>кампании,</w:t>
      </w:r>
      <w:r w:rsidR="00D53214">
        <w:rPr>
          <w:lang w:val="bg-BG"/>
        </w:rPr>
        <w:t xml:space="preserve"> </w:t>
      </w:r>
      <w:r>
        <w:rPr>
          <w:lang w:val="bg-BG"/>
        </w:rPr>
        <w:t>екологично обучение,</w:t>
      </w:r>
      <w:r w:rsidR="00D53214">
        <w:rPr>
          <w:lang w:val="bg-BG"/>
        </w:rPr>
        <w:t xml:space="preserve"> </w:t>
      </w:r>
      <w:r>
        <w:rPr>
          <w:lang w:val="bg-BG"/>
        </w:rPr>
        <w:t>хуманност на дейността.</w:t>
      </w:r>
    </w:p>
    <w:p w:rsidR="004B406F" w:rsidRDefault="004B406F">
      <w:pPr>
        <w:ind w:left="360"/>
        <w:rPr>
          <w:lang w:val="bg-BG"/>
        </w:rPr>
      </w:pPr>
      <w:r>
        <w:rPr>
          <w:lang w:val="bg-BG"/>
        </w:rPr>
        <w:t>Специална насоченост към жените и децата.</w:t>
      </w:r>
    </w:p>
    <w:p w:rsidR="004B406F" w:rsidRDefault="004B406F">
      <w:pPr>
        <w:ind w:left="360"/>
        <w:rPr>
          <w:lang w:val="bg-BG"/>
        </w:rPr>
      </w:pPr>
      <w:r>
        <w:rPr>
          <w:lang w:val="bg-BG"/>
        </w:rPr>
        <w:t>ВиК и клиентите са партньори и работят заедно за подобряване на водоснабдяването.</w:t>
      </w:r>
    </w:p>
    <w:p w:rsidR="004B406F" w:rsidRDefault="004B406F">
      <w:pPr>
        <w:ind w:left="360"/>
        <w:rPr>
          <w:lang w:val="bg-BG"/>
        </w:rPr>
      </w:pPr>
    </w:p>
    <w:p w:rsidR="004B406F" w:rsidRDefault="004B406F">
      <w:pPr>
        <w:numPr>
          <w:ilvl w:val="0"/>
          <w:numId w:val="31"/>
        </w:numPr>
        <w:rPr>
          <w:lang w:val="bg-BG"/>
        </w:rPr>
      </w:pPr>
      <w:r>
        <w:rPr>
          <w:lang w:val="bg-BG"/>
        </w:rPr>
        <w:t>Подобряването на събираемостта на сегашния етап на развитие на държавата е сериозно</w:t>
      </w:r>
    </w:p>
    <w:p w:rsidR="004B406F" w:rsidRDefault="004B406F">
      <w:pPr>
        <w:ind w:left="360"/>
        <w:rPr>
          <w:lang w:val="bg-BG"/>
        </w:rPr>
      </w:pPr>
      <w:r>
        <w:rPr>
          <w:lang w:val="bg-BG"/>
        </w:rPr>
        <w:t>предизвикателство пред ВиК.</w:t>
      </w:r>
      <w:r w:rsidR="00D53214">
        <w:rPr>
          <w:lang w:val="bg-BG"/>
        </w:rPr>
        <w:t xml:space="preserve"> </w:t>
      </w:r>
      <w:r>
        <w:rPr>
          <w:lang w:val="bg-BG"/>
        </w:rPr>
        <w:t>Умелата и творческа  работа в тази област дава добри перспективи за развитие на дейността.</w:t>
      </w:r>
    </w:p>
    <w:p w:rsidR="003D48C8" w:rsidRPr="00722D77" w:rsidRDefault="003D48C8">
      <w:pPr>
        <w:ind w:left="360"/>
        <w:rPr>
          <w:sz w:val="16"/>
          <w:szCs w:val="16"/>
          <w:lang w:val="bg-BG"/>
        </w:rPr>
      </w:pPr>
    </w:p>
    <w:p w:rsidR="003D48C8" w:rsidRDefault="001C38B3" w:rsidP="00722D77">
      <w:pPr>
        <w:ind w:left="360"/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268345" cy="4005580"/>
            <wp:effectExtent l="0" t="0" r="0" b="0"/>
            <wp:docPr id="1" name="Картина 1" descr="Web-based Billing and Collection System for a Municipal Water and Services  Unit | KnE Social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-based Billing and Collection System for a Municipal Water and Services  Unit | KnE Social Scien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8C8">
      <w:headerReference w:type="default" r:id="rId8"/>
      <w:pgSz w:w="11907" w:h="16840" w:code="9"/>
      <w:pgMar w:top="567" w:right="284" w:bottom="567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CB" w:rsidRDefault="00CF1ACB">
      <w:r>
        <w:separator/>
      </w:r>
    </w:p>
  </w:endnote>
  <w:endnote w:type="continuationSeparator" w:id="0">
    <w:p w:rsidR="00CF1ACB" w:rsidRDefault="00CF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CB" w:rsidRDefault="00CF1ACB">
      <w:r>
        <w:separator/>
      </w:r>
    </w:p>
  </w:footnote>
  <w:footnote w:type="continuationSeparator" w:id="0">
    <w:p w:rsidR="00CF1ACB" w:rsidRDefault="00CF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6F" w:rsidRDefault="004B406F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NEDOBORI</w:t>
    </w:r>
    <w:r>
      <w:rPr>
        <w:lang w:val="bg-BG"/>
      </w:rPr>
      <w:fldChar w:fldCharType="end"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645F8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</w:rPr>
      <w:t xml:space="preserve">      </w:t>
    </w:r>
    <w:r>
      <w:rPr>
        <w:rStyle w:val="a6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</w:rPr>
      <w:fldChar w:fldCharType="separate"/>
    </w:r>
    <w:r w:rsidR="001C38B3">
      <w:rPr>
        <w:rStyle w:val="a6"/>
        <w:noProof/>
      </w:rPr>
      <w:t>21.4.2026 г.</w:t>
    </w:r>
    <w:r>
      <w:rPr>
        <w:rStyle w:val="a6"/>
      </w:rPr>
      <w:fldChar w:fldCharType="end"/>
    </w:r>
    <w:r>
      <w:rPr>
        <w:lang w:val="bg-BG"/>
      </w:rPr>
      <w:tab/>
    </w:r>
    <w:r>
      <w:rPr>
        <w:rStyle w:val="a6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26"/>
    <w:multiLevelType w:val="hybridMultilevel"/>
    <w:tmpl w:val="B0B0C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0385D"/>
    <w:multiLevelType w:val="hybridMultilevel"/>
    <w:tmpl w:val="0E7C0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1EFC"/>
    <w:multiLevelType w:val="hybridMultilevel"/>
    <w:tmpl w:val="DC068E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4277E6"/>
    <w:multiLevelType w:val="hybridMultilevel"/>
    <w:tmpl w:val="AE0C768A"/>
    <w:lvl w:ilvl="0" w:tplc="372C1FF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134A1"/>
    <w:multiLevelType w:val="hybridMultilevel"/>
    <w:tmpl w:val="8644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82B2C"/>
    <w:multiLevelType w:val="hybridMultilevel"/>
    <w:tmpl w:val="CDC2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264C5"/>
    <w:multiLevelType w:val="hybridMultilevel"/>
    <w:tmpl w:val="2EEC89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1B1BA1"/>
    <w:multiLevelType w:val="hybridMultilevel"/>
    <w:tmpl w:val="29D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61E8F"/>
    <w:multiLevelType w:val="hybridMultilevel"/>
    <w:tmpl w:val="095A37D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02FB0"/>
    <w:multiLevelType w:val="hybridMultilevel"/>
    <w:tmpl w:val="72825DA4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14A6D"/>
    <w:multiLevelType w:val="hybridMultilevel"/>
    <w:tmpl w:val="71B6E8F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36D18"/>
    <w:multiLevelType w:val="hybridMultilevel"/>
    <w:tmpl w:val="E804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2B2D95"/>
    <w:multiLevelType w:val="hybridMultilevel"/>
    <w:tmpl w:val="D608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7017F"/>
    <w:multiLevelType w:val="hybridMultilevel"/>
    <w:tmpl w:val="2A182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45354647"/>
    <w:multiLevelType w:val="hybridMultilevel"/>
    <w:tmpl w:val="CE6CA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B2A08"/>
    <w:multiLevelType w:val="hybridMultilevel"/>
    <w:tmpl w:val="3B3C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62CD5"/>
    <w:multiLevelType w:val="hybridMultilevel"/>
    <w:tmpl w:val="519EAE5E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8" w15:restartNumberingAfterBreak="0">
    <w:nsid w:val="58933EEC"/>
    <w:multiLevelType w:val="hybridMultilevel"/>
    <w:tmpl w:val="49B068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2B1E62"/>
    <w:multiLevelType w:val="hybridMultilevel"/>
    <w:tmpl w:val="7F30E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660F8"/>
    <w:multiLevelType w:val="hybridMultilevel"/>
    <w:tmpl w:val="A4909BC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356AC"/>
    <w:multiLevelType w:val="hybridMultilevel"/>
    <w:tmpl w:val="AE0C7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6386E"/>
    <w:multiLevelType w:val="hybridMultilevel"/>
    <w:tmpl w:val="3D900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A36E9"/>
    <w:multiLevelType w:val="hybridMultilevel"/>
    <w:tmpl w:val="71B6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1E43D6"/>
    <w:multiLevelType w:val="hybridMultilevel"/>
    <w:tmpl w:val="4EA8F190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2601"/>
    <w:multiLevelType w:val="hybridMultilevel"/>
    <w:tmpl w:val="65AE1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477A1"/>
    <w:multiLevelType w:val="hybridMultilevel"/>
    <w:tmpl w:val="56346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A15B9"/>
    <w:multiLevelType w:val="hybridMultilevel"/>
    <w:tmpl w:val="24901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0476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7"/>
  </w:num>
  <w:num w:numId="5">
    <w:abstractNumId w:val="5"/>
  </w:num>
  <w:num w:numId="6">
    <w:abstractNumId w:val="18"/>
  </w:num>
  <w:num w:numId="7">
    <w:abstractNumId w:val="0"/>
  </w:num>
  <w:num w:numId="8">
    <w:abstractNumId w:val="20"/>
  </w:num>
  <w:num w:numId="9">
    <w:abstractNumId w:val="12"/>
  </w:num>
  <w:num w:numId="10">
    <w:abstractNumId w:val="26"/>
  </w:num>
  <w:num w:numId="11">
    <w:abstractNumId w:val="4"/>
  </w:num>
  <w:num w:numId="12">
    <w:abstractNumId w:val="28"/>
  </w:num>
  <w:num w:numId="13">
    <w:abstractNumId w:val="8"/>
  </w:num>
  <w:num w:numId="14">
    <w:abstractNumId w:val="25"/>
  </w:num>
  <w:num w:numId="15">
    <w:abstractNumId w:val="10"/>
  </w:num>
  <w:num w:numId="16">
    <w:abstractNumId w:val="30"/>
  </w:num>
  <w:num w:numId="17">
    <w:abstractNumId w:val="11"/>
  </w:num>
  <w:num w:numId="18">
    <w:abstractNumId w:val="9"/>
  </w:num>
  <w:num w:numId="19">
    <w:abstractNumId w:val="27"/>
  </w:num>
  <w:num w:numId="20">
    <w:abstractNumId w:val="17"/>
  </w:num>
  <w:num w:numId="21">
    <w:abstractNumId w:val="24"/>
  </w:num>
  <w:num w:numId="22">
    <w:abstractNumId w:val="15"/>
  </w:num>
  <w:num w:numId="23">
    <w:abstractNumId w:val="29"/>
  </w:num>
  <w:num w:numId="24">
    <w:abstractNumId w:val="13"/>
  </w:num>
  <w:num w:numId="25">
    <w:abstractNumId w:val="6"/>
  </w:num>
  <w:num w:numId="26">
    <w:abstractNumId w:val="2"/>
  </w:num>
  <w:num w:numId="27">
    <w:abstractNumId w:val="19"/>
  </w:num>
  <w:num w:numId="28">
    <w:abstractNumId w:val="16"/>
  </w:num>
  <w:num w:numId="29">
    <w:abstractNumId w:val="22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14"/>
    <w:rsid w:val="001C38B3"/>
    <w:rsid w:val="003645F8"/>
    <w:rsid w:val="003D48C8"/>
    <w:rsid w:val="004B406F"/>
    <w:rsid w:val="00722D77"/>
    <w:rsid w:val="00916B5C"/>
    <w:rsid w:val="00CF1ACB"/>
    <w:rsid w:val="00D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1CD467-4083-403A-93EB-60ECCE2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tabs>
        <w:tab w:val="left" w:pos="990"/>
      </w:tabs>
      <w:outlineLvl w:val="7"/>
    </w:pPr>
    <w:rPr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2026-04-21T09:26:00Z</dcterms:created>
  <dcterms:modified xsi:type="dcterms:W3CDTF">2026-04-21T09:26:00Z</dcterms:modified>
</cp:coreProperties>
</file>