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33" w:rsidRPr="001C388E" w:rsidRDefault="00E90C33">
      <w:pPr>
        <w:pStyle w:val="a3"/>
        <w:jc w:val="left"/>
        <w:rPr>
          <w:b/>
          <w:bCs/>
          <w:szCs w:val="28"/>
          <w:u w:val="single"/>
        </w:rPr>
      </w:pPr>
      <w:r w:rsidRPr="001C388E">
        <w:rPr>
          <w:b/>
          <w:bCs/>
          <w:szCs w:val="28"/>
        </w:rPr>
        <w:t xml:space="preserve">                                                      </w:t>
      </w:r>
    </w:p>
    <w:p w:rsidR="00E90C33" w:rsidRPr="007A7142" w:rsidRDefault="001C388E" w:rsidP="001C388E">
      <w:pPr>
        <w:tabs>
          <w:tab w:val="left" w:pos="1134"/>
          <w:tab w:val="left" w:pos="1276"/>
        </w:tabs>
        <w:jc w:val="center"/>
        <w:rPr>
          <w:sz w:val="28"/>
          <w:szCs w:val="28"/>
          <w:u w:val="single"/>
          <w:lang w:val="bg-BG"/>
        </w:rPr>
      </w:pPr>
      <w:r w:rsidRPr="007A7142">
        <w:rPr>
          <w:sz w:val="28"/>
          <w:szCs w:val="28"/>
          <w:u w:val="single"/>
          <w:lang w:val="bg-BG"/>
        </w:rPr>
        <w:t xml:space="preserve">Идеи за снижаване на </w:t>
      </w:r>
      <w:r w:rsidR="007A7142" w:rsidRPr="007A7142">
        <w:rPr>
          <w:sz w:val="28"/>
          <w:szCs w:val="28"/>
          <w:u w:val="single"/>
          <w:lang w:val="bg-BG"/>
        </w:rPr>
        <w:t xml:space="preserve">загубите на </w:t>
      </w:r>
      <w:r w:rsidRPr="007A7142">
        <w:rPr>
          <w:sz w:val="28"/>
          <w:szCs w:val="28"/>
          <w:u w:val="single"/>
          <w:lang w:val="bg-BG"/>
        </w:rPr>
        <w:t>вода в гр.</w:t>
      </w:r>
      <w:r w:rsidR="00E128F1">
        <w:rPr>
          <w:sz w:val="28"/>
          <w:szCs w:val="28"/>
          <w:u w:val="single"/>
          <w:lang w:val="bg-BG"/>
        </w:rPr>
        <w:t xml:space="preserve"> </w:t>
      </w:r>
      <w:r w:rsidRPr="007A7142">
        <w:rPr>
          <w:sz w:val="28"/>
          <w:szCs w:val="28"/>
          <w:u w:val="single"/>
          <w:lang w:val="bg-BG"/>
        </w:rPr>
        <w:t>Русе</w:t>
      </w:r>
    </w:p>
    <w:p w:rsidR="001C388E" w:rsidRDefault="001C388E" w:rsidP="001C388E">
      <w:pPr>
        <w:rPr>
          <w:sz w:val="28"/>
          <w:szCs w:val="28"/>
          <w:lang w:val="bg-BG"/>
        </w:rPr>
      </w:pPr>
    </w:p>
    <w:p w:rsidR="009A4904" w:rsidRDefault="001C388E" w:rsidP="001C388E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сформира работна група в състав: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Гл.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инженер,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Р-л ПТО,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Гл.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енергетик,</w:t>
      </w:r>
      <w:r w:rsidR="009A4904">
        <w:rPr>
          <w:sz w:val="28"/>
          <w:szCs w:val="28"/>
          <w:lang w:val="bg-BG"/>
        </w:rPr>
        <w:t xml:space="preserve"> </w:t>
      </w:r>
    </w:p>
    <w:p w:rsidR="001C388E" w:rsidRDefault="001C388E" w:rsidP="009A4904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Р-л Район гр.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Русе,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Р-л ТЕР;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Р-л Продажби,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КиПиА,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Р-л </w:t>
      </w:r>
      <w:r w:rsidR="00BA4B6F">
        <w:rPr>
          <w:sz w:val="28"/>
          <w:szCs w:val="28"/>
          <w:lang w:val="bg-BG"/>
        </w:rPr>
        <w:t>ЗУП,</w:t>
      </w:r>
      <w:r w:rsidR="009A4904">
        <w:rPr>
          <w:sz w:val="28"/>
          <w:szCs w:val="28"/>
          <w:lang w:val="bg-BG"/>
        </w:rPr>
        <w:t xml:space="preserve"> </w:t>
      </w:r>
      <w:r w:rsidR="00BA4B6F">
        <w:rPr>
          <w:sz w:val="28"/>
          <w:szCs w:val="28"/>
          <w:lang w:val="bg-BG"/>
        </w:rPr>
        <w:t>Специалисти по откриване на скрити течове в гр.</w:t>
      </w:r>
      <w:r w:rsidR="009A4904">
        <w:rPr>
          <w:sz w:val="28"/>
          <w:szCs w:val="28"/>
          <w:lang w:val="bg-BG"/>
        </w:rPr>
        <w:t xml:space="preserve"> </w:t>
      </w:r>
      <w:r w:rsidR="00BA4B6F">
        <w:rPr>
          <w:sz w:val="28"/>
          <w:szCs w:val="28"/>
          <w:lang w:val="bg-BG"/>
        </w:rPr>
        <w:t>Русе,</w:t>
      </w:r>
      <w:r w:rsidR="009A4904">
        <w:rPr>
          <w:sz w:val="28"/>
          <w:szCs w:val="28"/>
          <w:lang w:val="bg-BG"/>
        </w:rPr>
        <w:t xml:space="preserve"> </w:t>
      </w:r>
      <w:r w:rsidR="00BA4B6F">
        <w:rPr>
          <w:sz w:val="28"/>
          <w:szCs w:val="28"/>
          <w:lang w:val="bg-BG"/>
        </w:rPr>
        <w:t>Старши диспечер.</w:t>
      </w:r>
    </w:p>
    <w:p w:rsidR="00BA4B6F" w:rsidRDefault="00BA4B6F" w:rsidP="00BA4B6F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Групата да се събира 1 път месечно с цел отчет на поставените задачи и съгласуване на действията в плана за снижаване на загубите.</w:t>
      </w:r>
    </w:p>
    <w:p w:rsidR="00BA4B6F" w:rsidRDefault="00BA4B6F" w:rsidP="00BA4B6F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Дългосрочната цел е зониране на гр.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Русе и поддържане и контрол на зоните за водопотребление в гр.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Русе.</w:t>
      </w:r>
    </w:p>
    <w:p w:rsidR="008150D4" w:rsidRDefault="008150D4" w:rsidP="008150D4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назначат 3 специалисти по откриване на скри</w:t>
      </w:r>
      <w:r w:rsidR="009A4904">
        <w:rPr>
          <w:sz w:val="28"/>
          <w:szCs w:val="28"/>
          <w:lang w:val="bg-BG"/>
        </w:rPr>
        <w:t>ти</w:t>
      </w:r>
      <w:r>
        <w:rPr>
          <w:sz w:val="28"/>
          <w:szCs w:val="28"/>
          <w:lang w:val="bg-BG"/>
        </w:rPr>
        <w:t>те течове в гр.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Русе,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да се осигурят с подходящата техника и транспорт.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Тези специалисти да работят по план за прослушване на мрежата и да се ръководят от Р-л загуби на вода.</w:t>
      </w:r>
    </w:p>
    <w:p w:rsidR="00BA4B6F" w:rsidRDefault="00BA4B6F" w:rsidP="00BA4B6F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Проверка и регистриране на аварийните връзки между з</w:t>
      </w:r>
      <w:r w:rsidR="0027247B">
        <w:rPr>
          <w:sz w:val="28"/>
          <w:szCs w:val="28"/>
          <w:lang w:val="bg-BG"/>
        </w:rPr>
        <w:t>о</w:t>
      </w:r>
      <w:r>
        <w:rPr>
          <w:sz w:val="28"/>
          <w:szCs w:val="28"/>
          <w:lang w:val="bg-BG"/>
        </w:rPr>
        <w:t xml:space="preserve">ните с различни коти в </w:t>
      </w:r>
    </w:p>
    <w:p w:rsidR="00BA4B6F" w:rsidRDefault="00BA4B6F" w:rsidP="00BA4B6F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Русе.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Да се </w:t>
      </w:r>
      <w:r w:rsidR="0027247B">
        <w:rPr>
          <w:sz w:val="28"/>
          <w:szCs w:val="28"/>
          <w:lang w:val="bg-BG"/>
        </w:rPr>
        <w:t>предвидят шахти за обслужване,</w:t>
      </w:r>
      <w:r w:rsidR="009A4904">
        <w:rPr>
          <w:sz w:val="28"/>
          <w:szCs w:val="28"/>
          <w:lang w:val="bg-BG"/>
        </w:rPr>
        <w:t xml:space="preserve"> </w:t>
      </w:r>
      <w:r w:rsidR="0027247B">
        <w:rPr>
          <w:sz w:val="28"/>
          <w:szCs w:val="28"/>
          <w:lang w:val="bg-BG"/>
        </w:rPr>
        <w:t xml:space="preserve">да се </w:t>
      </w:r>
      <w:r>
        <w:rPr>
          <w:sz w:val="28"/>
          <w:szCs w:val="28"/>
          <w:lang w:val="bg-BG"/>
        </w:rPr>
        <w:t>подменят СК с нови,</w:t>
      </w:r>
      <w:r w:rsidR="009A4904">
        <w:rPr>
          <w:sz w:val="28"/>
          <w:szCs w:val="28"/>
          <w:lang w:val="bg-BG"/>
        </w:rPr>
        <w:t xml:space="preserve"> </w:t>
      </w:r>
      <w:r w:rsidR="0027247B">
        <w:rPr>
          <w:sz w:val="28"/>
          <w:szCs w:val="28"/>
          <w:lang w:val="bg-BG"/>
        </w:rPr>
        <w:t>да се монтират ОК с цел предпазване на мрежата от високо налягане,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да се прекъснат ненужните връзки и да се отразят в електронната карта на гр.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Русе.</w:t>
      </w:r>
    </w:p>
    <w:p w:rsidR="00B17CB1" w:rsidRDefault="00B17CB1" w:rsidP="00B17CB1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прекъснат видимо участъците от водопроводната мрежа,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са изключени само от СК.</w:t>
      </w:r>
    </w:p>
    <w:p w:rsidR="007A7142" w:rsidRDefault="007A7142" w:rsidP="00B17CB1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обследват отточните системи на напорните резервоари</w:t>
      </w:r>
      <w:r w:rsidR="00547F36">
        <w:rPr>
          <w:sz w:val="28"/>
          <w:szCs w:val="28"/>
          <w:lang w:val="bg-BG"/>
        </w:rPr>
        <w:t xml:space="preserve"> за течове</w:t>
      </w:r>
      <w:r>
        <w:rPr>
          <w:sz w:val="28"/>
          <w:szCs w:val="28"/>
          <w:lang w:val="bg-BG"/>
        </w:rPr>
        <w:t>.</w:t>
      </w:r>
    </w:p>
    <w:p w:rsidR="00B17CB1" w:rsidRDefault="00B17CB1" w:rsidP="00B17CB1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уточнят на терен трасетата на всички действащи водопроводи над Ф250 и всички шахти към тях.</w:t>
      </w:r>
    </w:p>
    <w:p w:rsidR="00B17CB1" w:rsidRDefault="000543F6" w:rsidP="00B17CB1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Шахтите да се приведат във вид удобен за обслужване – без течове,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със стълби,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изправни капаци,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почистени от пръст и кал и изолирани от околната среда.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Да се вземат мерки за отвеждане на дъждовните води извън шахтите.</w:t>
      </w:r>
    </w:p>
    <w:p w:rsidR="000543F6" w:rsidRPr="002231D8" w:rsidRDefault="000543F6" w:rsidP="00B17CB1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изчертаят монтажни планове на шахтите,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да се номерират и заведат на отчет.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Да се приложи снимков материал за шахтите.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Да се маркират шахтите с траен надпис – номер,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материал и диаметър на водопровода и номер на зоната.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Например  37-АС250-4.</w:t>
      </w:r>
      <w:r w:rsidR="008A08FE">
        <w:rPr>
          <w:sz w:val="28"/>
          <w:szCs w:val="28"/>
          <w:lang w:val="bg-BG"/>
        </w:rPr>
        <w:t xml:space="preserve"> </w:t>
      </w:r>
      <w:r w:rsidR="0069367B">
        <w:rPr>
          <w:sz w:val="28"/>
          <w:szCs w:val="28"/>
          <w:lang w:val="bg-BG"/>
        </w:rPr>
        <w:t>Табелката може да се завари към капака.</w:t>
      </w:r>
    </w:p>
    <w:p w:rsidR="002231D8" w:rsidRDefault="002231D8" w:rsidP="00B17CB1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организират рутинни обходи на трасетата и шахтите не по-рядко от 1 път на 6 месеца.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След обходите да се съставят протоколи със забележки за отстраняване на неизправностите.</w:t>
      </w:r>
    </w:p>
    <w:p w:rsidR="002231D8" w:rsidRDefault="002231D8" w:rsidP="002231D8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нуждите на обходите да се подготви картов материал с улиците,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трасетата и шахтите.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Може да се използва </w:t>
      </w:r>
      <w:r>
        <w:rPr>
          <w:sz w:val="28"/>
          <w:szCs w:val="28"/>
        </w:rPr>
        <w:t>GPS</w:t>
      </w:r>
      <w:r w:rsidRPr="002231D8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 смартфон с предварително зададен маршрут,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който да се следва.</w:t>
      </w:r>
    </w:p>
    <w:p w:rsidR="002231D8" w:rsidRDefault="002231D8" w:rsidP="002231D8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Определяне на точките за постоянно и временно измерване на водните потоци</w:t>
      </w:r>
      <w:r w:rsidR="0069367B">
        <w:rPr>
          <w:sz w:val="28"/>
          <w:szCs w:val="28"/>
          <w:lang w:val="bg-BG"/>
        </w:rPr>
        <w:t xml:space="preserve"> с разходомери</w:t>
      </w:r>
      <w:r>
        <w:rPr>
          <w:sz w:val="28"/>
          <w:szCs w:val="28"/>
          <w:lang w:val="bg-BG"/>
        </w:rPr>
        <w:t>.</w:t>
      </w:r>
      <w:r w:rsidR="009A4904">
        <w:rPr>
          <w:sz w:val="28"/>
          <w:szCs w:val="28"/>
          <w:lang w:val="bg-BG"/>
        </w:rPr>
        <w:t xml:space="preserve"> </w:t>
      </w:r>
      <w:r w:rsidR="00CE482A">
        <w:rPr>
          <w:sz w:val="28"/>
          <w:szCs w:val="28"/>
          <w:lang w:val="bg-BG"/>
        </w:rPr>
        <w:t>Да се предвид</w:t>
      </w:r>
      <w:r w:rsidR="0069367B">
        <w:rPr>
          <w:sz w:val="28"/>
          <w:szCs w:val="28"/>
          <w:lang w:val="bg-BG"/>
        </w:rPr>
        <w:t>и</w:t>
      </w:r>
      <w:r w:rsidR="00CE482A">
        <w:rPr>
          <w:sz w:val="28"/>
          <w:szCs w:val="28"/>
          <w:lang w:val="bg-BG"/>
        </w:rPr>
        <w:t xml:space="preserve"> защит</w:t>
      </w:r>
      <w:r w:rsidR="0069367B">
        <w:rPr>
          <w:sz w:val="28"/>
          <w:szCs w:val="28"/>
          <w:lang w:val="bg-BG"/>
        </w:rPr>
        <w:t>а</w:t>
      </w:r>
      <w:r w:rsidR="00CE482A">
        <w:rPr>
          <w:sz w:val="28"/>
          <w:szCs w:val="28"/>
          <w:lang w:val="bg-BG"/>
        </w:rPr>
        <w:t xml:space="preserve"> срещу кражба на разходомерите.</w:t>
      </w:r>
    </w:p>
    <w:p w:rsidR="00CE482A" w:rsidRDefault="00CE482A" w:rsidP="002231D8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Ниска зона К86 да се раздели на 3 големи подзони.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Всяка подзона да се захранва </w:t>
      </w:r>
      <w:r w:rsidR="005A533A">
        <w:rPr>
          <w:sz w:val="28"/>
          <w:szCs w:val="28"/>
          <w:lang w:val="bg-BG"/>
        </w:rPr>
        <w:t>от 1 напорен резервоар и да се състои от сключени</w:t>
      </w:r>
      <w:r>
        <w:rPr>
          <w:sz w:val="28"/>
          <w:szCs w:val="28"/>
          <w:lang w:val="bg-BG"/>
        </w:rPr>
        <w:t xml:space="preserve"> пръстени /водопроводи с диаметър над Ф</w:t>
      </w:r>
      <w:r w:rsidR="005A533A">
        <w:rPr>
          <w:sz w:val="28"/>
          <w:szCs w:val="28"/>
          <w:lang w:val="bg-BG"/>
        </w:rPr>
        <w:t>25</w:t>
      </w:r>
      <w:r>
        <w:rPr>
          <w:sz w:val="28"/>
          <w:szCs w:val="28"/>
          <w:lang w:val="bg-BG"/>
        </w:rPr>
        <w:t>0/,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от които да се захранват ЗУП </w:t>
      </w:r>
      <w:r w:rsidR="0069367B">
        <w:rPr>
          <w:sz w:val="28"/>
          <w:szCs w:val="28"/>
          <w:lang w:val="bg-BG"/>
        </w:rPr>
        <w:t xml:space="preserve">- </w:t>
      </w:r>
      <w:r>
        <w:rPr>
          <w:sz w:val="28"/>
          <w:szCs w:val="28"/>
          <w:lang w:val="bg-BG"/>
        </w:rPr>
        <w:t>зоните за управление на потреблението.</w:t>
      </w:r>
      <w:r w:rsidR="009A4904">
        <w:rPr>
          <w:sz w:val="28"/>
          <w:szCs w:val="28"/>
          <w:lang w:val="bg-BG"/>
        </w:rPr>
        <w:t xml:space="preserve"> </w:t>
      </w:r>
      <w:r w:rsidR="00B311BE">
        <w:rPr>
          <w:sz w:val="28"/>
          <w:szCs w:val="28"/>
          <w:lang w:val="bg-BG"/>
        </w:rPr>
        <w:t>Натоварването на НР да е пропорционално,</w:t>
      </w:r>
      <w:r w:rsidR="009A4904">
        <w:rPr>
          <w:sz w:val="28"/>
          <w:szCs w:val="28"/>
          <w:lang w:val="bg-BG"/>
        </w:rPr>
        <w:t xml:space="preserve"> </w:t>
      </w:r>
      <w:r w:rsidR="00B311BE">
        <w:rPr>
          <w:sz w:val="28"/>
          <w:szCs w:val="28"/>
          <w:lang w:val="bg-BG"/>
        </w:rPr>
        <w:t>както следва:</w:t>
      </w:r>
    </w:p>
    <w:p w:rsidR="00EA601A" w:rsidRDefault="00EA601A" w:rsidP="00EA601A">
      <w:pPr>
        <w:numPr>
          <w:ilvl w:val="1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НР Изток + ПС Цветница 2 х 5 500 – 40 % или 220 л/с от консумацията.</w:t>
      </w:r>
    </w:p>
    <w:p w:rsidR="00EA601A" w:rsidRDefault="00EA601A" w:rsidP="00EA601A">
      <w:pPr>
        <w:numPr>
          <w:ilvl w:val="1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НР Ср.</w:t>
      </w:r>
      <w:r w:rsidR="00E128F1">
        <w:rPr>
          <w:sz w:val="28"/>
          <w:szCs w:val="28"/>
          <w:lang w:val="bg-BG"/>
        </w:rPr>
        <w:t xml:space="preserve"> </w:t>
      </w:r>
      <w:bookmarkStart w:id="0" w:name="_GoBack"/>
      <w:bookmarkEnd w:id="0"/>
      <w:r>
        <w:rPr>
          <w:sz w:val="28"/>
          <w:szCs w:val="28"/>
          <w:lang w:val="bg-BG"/>
        </w:rPr>
        <w:t>зона 2 х 5 500 – 40 % или 220 л/с от консумацията.</w:t>
      </w:r>
    </w:p>
    <w:p w:rsidR="00EA601A" w:rsidRDefault="00EA601A" w:rsidP="00EA601A">
      <w:pPr>
        <w:numPr>
          <w:ilvl w:val="1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НР ІІІ-ти подем  – 20 % или 110 л/с от консумацията.</w:t>
      </w:r>
    </w:p>
    <w:p w:rsidR="00B7707F" w:rsidRDefault="00B7707F" w:rsidP="00B7707F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констатиране на скрити течове в зоните да има екипи,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да прослушат мрежата.</w:t>
      </w:r>
    </w:p>
    <w:p w:rsidR="00B7707F" w:rsidRDefault="00B7707F" w:rsidP="00B7707F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Зоните и данните за водопроводите да се въведат в ГИС и редовно да се актуализират.</w:t>
      </w:r>
    </w:p>
    <w:p w:rsidR="00B7707F" w:rsidRDefault="00B7707F" w:rsidP="00B7707F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 цел верификация на данните да се сформира звено за проучване на мрежата на гр.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Русе,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по планов път да проучи и заснеме всички подземни активи.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Тези данни да се въведат в ГИС среда.</w:t>
      </w:r>
    </w:p>
    <w:p w:rsidR="00B7707F" w:rsidRDefault="00B7707F" w:rsidP="00B7707F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Данните от авариите и обходите да се използват за изготвяне на инвестиционни проекти за подмяна и ремонт на водопроводната мрежа.</w:t>
      </w:r>
    </w:p>
    <w:p w:rsidR="0069367B" w:rsidRDefault="0069367B" w:rsidP="0069367B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 се използва моделиращата програма </w:t>
      </w:r>
      <w:r>
        <w:rPr>
          <w:sz w:val="28"/>
          <w:szCs w:val="28"/>
        </w:rPr>
        <w:t>EPANET</w:t>
      </w:r>
      <w:r w:rsidRPr="00CE482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изготвяне на сценарии за водоснабдяване на зоните в гр.</w:t>
      </w:r>
      <w:r w:rsidR="009A49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Русе.</w:t>
      </w:r>
    </w:p>
    <w:p w:rsidR="005A533A" w:rsidRDefault="005A533A" w:rsidP="00B7707F">
      <w:pPr>
        <w:rPr>
          <w:sz w:val="28"/>
          <w:szCs w:val="28"/>
          <w:lang w:val="bg-BG"/>
        </w:rPr>
      </w:pPr>
    </w:p>
    <w:p w:rsidR="00EA601A" w:rsidRPr="002231D8" w:rsidRDefault="00EA601A" w:rsidP="00EA601A">
      <w:pPr>
        <w:ind w:left="1080"/>
        <w:rPr>
          <w:sz w:val="28"/>
          <w:szCs w:val="28"/>
          <w:lang w:val="bg-BG"/>
        </w:rPr>
      </w:pPr>
    </w:p>
    <w:p w:rsidR="00BA4B6F" w:rsidRDefault="00BA4B6F" w:rsidP="00BA4B6F">
      <w:pPr>
        <w:ind w:left="360"/>
        <w:rPr>
          <w:sz w:val="28"/>
          <w:szCs w:val="28"/>
          <w:lang w:val="bg-BG"/>
        </w:rPr>
      </w:pPr>
    </w:p>
    <w:p w:rsidR="001C388E" w:rsidRDefault="001C388E" w:rsidP="001C388E">
      <w:pPr>
        <w:rPr>
          <w:sz w:val="28"/>
          <w:szCs w:val="28"/>
          <w:lang w:val="bg-BG"/>
        </w:rPr>
      </w:pPr>
    </w:p>
    <w:p w:rsidR="001C388E" w:rsidRDefault="001C388E" w:rsidP="001C388E">
      <w:pPr>
        <w:rPr>
          <w:sz w:val="28"/>
          <w:szCs w:val="28"/>
          <w:lang w:val="bg-BG"/>
        </w:rPr>
      </w:pPr>
    </w:p>
    <w:p w:rsidR="001C388E" w:rsidRDefault="001C388E" w:rsidP="001C388E">
      <w:pPr>
        <w:rPr>
          <w:sz w:val="28"/>
          <w:szCs w:val="28"/>
          <w:lang w:val="bg-BG"/>
        </w:rPr>
      </w:pPr>
    </w:p>
    <w:p w:rsidR="001C388E" w:rsidRDefault="001C388E" w:rsidP="001C388E">
      <w:pPr>
        <w:rPr>
          <w:sz w:val="28"/>
          <w:szCs w:val="28"/>
          <w:lang w:val="bg-BG"/>
        </w:rPr>
      </w:pPr>
    </w:p>
    <w:p w:rsidR="001C388E" w:rsidRDefault="001C388E" w:rsidP="001C388E">
      <w:pPr>
        <w:rPr>
          <w:sz w:val="28"/>
          <w:szCs w:val="28"/>
          <w:lang w:val="bg-BG"/>
        </w:rPr>
      </w:pPr>
    </w:p>
    <w:p w:rsidR="001C388E" w:rsidRDefault="001C388E" w:rsidP="001C388E">
      <w:pPr>
        <w:rPr>
          <w:sz w:val="28"/>
          <w:szCs w:val="28"/>
          <w:lang w:val="bg-BG"/>
        </w:rPr>
      </w:pPr>
    </w:p>
    <w:p w:rsidR="001C388E" w:rsidRDefault="001C388E" w:rsidP="001C388E">
      <w:pPr>
        <w:rPr>
          <w:sz w:val="28"/>
          <w:szCs w:val="28"/>
          <w:lang w:val="bg-BG"/>
        </w:rPr>
      </w:pPr>
    </w:p>
    <w:p w:rsidR="001C388E" w:rsidRDefault="001C388E" w:rsidP="001C388E">
      <w:pPr>
        <w:rPr>
          <w:sz w:val="28"/>
          <w:szCs w:val="28"/>
          <w:lang w:val="bg-BG"/>
        </w:rPr>
      </w:pPr>
    </w:p>
    <w:p w:rsidR="001C388E" w:rsidRDefault="001C388E" w:rsidP="001C388E">
      <w:pPr>
        <w:rPr>
          <w:sz w:val="28"/>
          <w:szCs w:val="28"/>
          <w:lang w:val="bg-BG"/>
        </w:rPr>
      </w:pPr>
    </w:p>
    <w:p w:rsidR="001C388E" w:rsidRDefault="001C388E" w:rsidP="001C388E">
      <w:pPr>
        <w:rPr>
          <w:sz w:val="28"/>
          <w:szCs w:val="28"/>
          <w:lang w:val="bg-BG"/>
        </w:rPr>
      </w:pPr>
    </w:p>
    <w:p w:rsidR="001C388E" w:rsidRDefault="001C388E" w:rsidP="001C388E">
      <w:pPr>
        <w:rPr>
          <w:sz w:val="28"/>
          <w:szCs w:val="28"/>
          <w:lang w:val="bg-BG"/>
        </w:rPr>
      </w:pPr>
    </w:p>
    <w:p w:rsidR="001C388E" w:rsidRDefault="001C388E" w:rsidP="001C388E">
      <w:pPr>
        <w:rPr>
          <w:sz w:val="28"/>
          <w:szCs w:val="28"/>
          <w:lang w:val="bg-BG"/>
        </w:rPr>
      </w:pPr>
    </w:p>
    <w:p w:rsidR="001C388E" w:rsidRDefault="001C388E" w:rsidP="001C388E">
      <w:pPr>
        <w:rPr>
          <w:sz w:val="28"/>
          <w:szCs w:val="28"/>
          <w:lang w:val="bg-BG"/>
        </w:rPr>
      </w:pPr>
    </w:p>
    <w:p w:rsidR="001C388E" w:rsidRDefault="001C388E" w:rsidP="001C388E">
      <w:pPr>
        <w:rPr>
          <w:sz w:val="28"/>
          <w:szCs w:val="28"/>
          <w:lang w:val="bg-BG"/>
        </w:rPr>
      </w:pPr>
    </w:p>
    <w:p w:rsidR="001C388E" w:rsidRPr="001C388E" w:rsidRDefault="001C388E" w:rsidP="001C388E">
      <w:pPr>
        <w:rPr>
          <w:sz w:val="28"/>
          <w:szCs w:val="28"/>
          <w:lang w:val="bg-BG"/>
        </w:rPr>
      </w:pPr>
    </w:p>
    <w:sectPr w:rsidR="001C388E" w:rsidRPr="001C388E" w:rsidSect="00F77117">
      <w:pgSz w:w="12240" w:h="15840" w:code="1"/>
      <w:pgMar w:top="454" w:right="567" w:bottom="454" w:left="1247" w:header="227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73C"/>
    <w:multiLevelType w:val="hybridMultilevel"/>
    <w:tmpl w:val="5C0A4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73486"/>
    <w:multiLevelType w:val="hybridMultilevel"/>
    <w:tmpl w:val="8586CC4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A12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E72BCC"/>
    <w:multiLevelType w:val="hybridMultilevel"/>
    <w:tmpl w:val="DDBAE9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16D376">
      <w:start w:val="1"/>
      <w:numFmt w:val="bullet"/>
      <w:lvlText w:val="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D7717"/>
    <w:multiLevelType w:val="hybridMultilevel"/>
    <w:tmpl w:val="E88246E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57D6B"/>
    <w:multiLevelType w:val="hybridMultilevel"/>
    <w:tmpl w:val="69C4DF3C"/>
    <w:lvl w:ilvl="0" w:tplc="6316E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1192F"/>
    <w:multiLevelType w:val="hybridMultilevel"/>
    <w:tmpl w:val="9BFA5272"/>
    <w:lvl w:ilvl="0" w:tplc="3542972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C4BC6"/>
    <w:multiLevelType w:val="multilevel"/>
    <w:tmpl w:val="D47AFF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EED113F"/>
    <w:multiLevelType w:val="hybridMultilevel"/>
    <w:tmpl w:val="42120BE2"/>
    <w:lvl w:ilvl="0" w:tplc="3542972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B60EE"/>
    <w:multiLevelType w:val="hybridMultilevel"/>
    <w:tmpl w:val="90E4FBAC"/>
    <w:lvl w:ilvl="0" w:tplc="6316E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E2288"/>
    <w:multiLevelType w:val="hybridMultilevel"/>
    <w:tmpl w:val="D47AFF2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C197999"/>
    <w:multiLevelType w:val="hybridMultilevel"/>
    <w:tmpl w:val="6DF852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BD25A4"/>
    <w:multiLevelType w:val="hybridMultilevel"/>
    <w:tmpl w:val="A1E07714"/>
    <w:lvl w:ilvl="0" w:tplc="6316E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F6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3EE48F6"/>
    <w:multiLevelType w:val="hybridMultilevel"/>
    <w:tmpl w:val="164CD9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463DD"/>
    <w:multiLevelType w:val="hybridMultilevel"/>
    <w:tmpl w:val="AA447C3C"/>
    <w:lvl w:ilvl="0" w:tplc="35429728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A62334"/>
    <w:multiLevelType w:val="hybridMultilevel"/>
    <w:tmpl w:val="6ECE4AE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04008"/>
    <w:multiLevelType w:val="hybridMultilevel"/>
    <w:tmpl w:val="7A2EDB0C"/>
    <w:lvl w:ilvl="0" w:tplc="3542972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6"/>
  </w:num>
  <w:num w:numId="8">
    <w:abstractNumId w:val="8"/>
  </w:num>
  <w:num w:numId="9">
    <w:abstractNumId w:val="16"/>
  </w:num>
  <w:num w:numId="10">
    <w:abstractNumId w:val="14"/>
  </w:num>
  <w:num w:numId="11">
    <w:abstractNumId w:val="12"/>
  </w:num>
  <w:num w:numId="12">
    <w:abstractNumId w:val="9"/>
  </w:num>
  <w:num w:numId="13">
    <w:abstractNumId w:val="5"/>
  </w:num>
  <w:num w:numId="14">
    <w:abstractNumId w:val="3"/>
  </w:num>
  <w:num w:numId="15">
    <w:abstractNumId w:val="10"/>
  </w:num>
  <w:num w:numId="16">
    <w:abstractNumId w:val="7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4C"/>
    <w:rsid w:val="000203B5"/>
    <w:rsid w:val="00040A0B"/>
    <w:rsid w:val="000543F6"/>
    <w:rsid w:val="0005541E"/>
    <w:rsid w:val="000B5A8D"/>
    <w:rsid w:val="000C0D4F"/>
    <w:rsid w:val="00163AD1"/>
    <w:rsid w:val="001A783D"/>
    <w:rsid w:val="001C388E"/>
    <w:rsid w:val="002231D8"/>
    <w:rsid w:val="00247603"/>
    <w:rsid w:val="0027247B"/>
    <w:rsid w:val="002B5B83"/>
    <w:rsid w:val="002E5BE3"/>
    <w:rsid w:val="00326095"/>
    <w:rsid w:val="00372947"/>
    <w:rsid w:val="00453CAE"/>
    <w:rsid w:val="00547F36"/>
    <w:rsid w:val="005A533A"/>
    <w:rsid w:val="005B3E0B"/>
    <w:rsid w:val="0060741A"/>
    <w:rsid w:val="006231BA"/>
    <w:rsid w:val="0062373A"/>
    <w:rsid w:val="0069367B"/>
    <w:rsid w:val="006C75B5"/>
    <w:rsid w:val="0077184D"/>
    <w:rsid w:val="007A7142"/>
    <w:rsid w:val="007B113A"/>
    <w:rsid w:val="007E700A"/>
    <w:rsid w:val="008150D4"/>
    <w:rsid w:val="008A08FE"/>
    <w:rsid w:val="009A4904"/>
    <w:rsid w:val="00B17CB1"/>
    <w:rsid w:val="00B311BE"/>
    <w:rsid w:val="00B56C63"/>
    <w:rsid w:val="00B7707F"/>
    <w:rsid w:val="00BA4B6F"/>
    <w:rsid w:val="00BC604C"/>
    <w:rsid w:val="00BD2FFD"/>
    <w:rsid w:val="00C205D7"/>
    <w:rsid w:val="00C61202"/>
    <w:rsid w:val="00CE482A"/>
    <w:rsid w:val="00DC1ADC"/>
    <w:rsid w:val="00E128F1"/>
    <w:rsid w:val="00E344C2"/>
    <w:rsid w:val="00E34C91"/>
    <w:rsid w:val="00E83994"/>
    <w:rsid w:val="00E90C33"/>
    <w:rsid w:val="00EA601A"/>
    <w:rsid w:val="00F60907"/>
    <w:rsid w:val="00F746B9"/>
    <w:rsid w:val="00F77117"/>
    <w:rsid w:val="00FB339C"/>
    <w:rsid w:val="00FD4ED1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DBC0A0"/>
  <w15:chartTrackingRefBased/>
  <w15:docId w15:val="{FB767AA8-6564-4791-B323-C570B821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Vik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66</dc:creator>
  <cp:keywords/>
  <cp:lastModifiedBy>Rumen Yordanov</cp:lastModifiedBy>
  <cp:revision>3</cp:revision>
  <cp:lastPrinted>2001-06-27T07:11:00Z</cp:lastPrinted>
  <dcterms:created xsi:type="dcterms:W3CDTF">2026-04-21T10:06:00Z</dcterms:created>
  <dcterms:modified xsi:type="dcterms:W3CDTF">2026-04-21T10:06:00Z</dcterms:modified>
</cp:coreProperties>
</file>