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B2" w:rsidRDefault="00D700B2" w:rsidP="00713604">
      <w:pPr>
        <w:jc w:val="both"/>
        <w:rPr>
          <w:sz w:val="28"/>
          <w:szCs w:val="28"/>
        </w:rPr>
      </w:pPr>
    </w:p>
    <w:p w:rsidR="00E65BED" w:rsidRDefault="00E65BED" w:rsidP="00713604">
      <w:pPr>
        <w:jc w:val="both"/>
        <w:rPr>
          <w:sz w:val="28"/>
          <w:szCs w:val="28"/>
        </w:rPr>
      </w:pPr>
    </w:p>
    <w:p w:rsidR="00E65BED" w:rsidRDefault="00E65BED" w:rsidP="00713604">
      <w:pPr>
        <w:jc w:val="both"/>
        <w:rPr>
          <w:sz w:val="28"/>
          <w:szCs w:val="28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P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1F6921" w:rsidRDefault="001F6921" w:rsidP="00713604">
      <w:pPr>
        <w:jc w:val="both"/>
        <w:rPr>
          <w:sz w:val="28"/>
          <w:szCs w:val="28"/>
          <w:lang w:val="bg-BG"/>
        </w:rPr>
      </w:pPr>
    </w:p>
    <w:p w:rsidR="001F6921" w:rsidRDefault="001F6921" w:rsidP="00713604">
      <w:pPr>
        <w:jc w:val="both"/>
        <w:rPr>
          <w:sz w:val="28"/>
          <w:szCs w:val="28"/>
          <w:lang w:val="bg-BG"/>
        </w:rPr>
      </w:pPr>
    </w:p>
    <w:p w:rsidR="001F6921" w:rsidRDefault="001F6921" w:rsidP="00713604">
      <w:pPr>
        <w:jc w:val="both"/>
        <w:rPr>
          <w:sz w:val="28"/>
          <w:szCs w:val="28"/>
          <w:lang w:val="bg-BG"/>
        </w:rPr>
      </w:pPr>
    </w:p>
    <w:p w:rsidR="001F6921" w:rsidRPr="001F6921" w:rsidRDefault="001F6921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</w:rPr>
      </w:pPr>
    </w:p>
    <w:p w:rsidR="00E65BED" w:rsidRDefault="009D227D" w:rsidP="00E65BED">
      <w:pPr>
        <w:jc w:val="center"/>
        <w:rPr>
          <w:sz w:val="56"/>
          <w:szCs w:val="56"/>
          <w:lang w:val="bg-BG"/>
        </w:rPr>
      </w:pPr>
      <w:r>
        <w:rPr>
          <w:sz w:val="56"/>
          <w:szCs w:val="56"/>
          <w:lang w:val="bg-BG"/>
        </w:rPr>
        <w:t>ВОД</w:t>
      </w:r>
      <w:r w:rsidR="00E65BED" w:rsidRPr="00E65BED">
        <w:rPr>
          <w:sz w:val="56"/>
          <w:szCs w:val="56"/>
          <w:lang w:val="bg-BG"/>
        </w:rPr>
        <w:t>НА КАРТА</w:t>
      </w:r>
    </w:p>
    <w:p w:rsidR="00E65BED" w:rsidRPr="00E65BED" w:rsidRDefault="00E65BED" w:rsidP="00E65BED">
      <w:pPr>
        <w:jc w:val="center"/>
        <w:rPr>
          <w:sz w:val="56"/>
          <w:szCs w:val="56"/>
          <w:lang w:val="bg-BG"/>
        </w:rPr>
      </w:pPr>
    </w:p>
    <w:p w:rsidR="00E65BED" w:rsidRPr="00E65BED" w:rsidRDefault="00E65BED" w:rsidP="00E65BED">
      <w:pPr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з</w:t>
      </w:r>
      <w:r w:rsidRPr="00E65BED">
        <w:rPr>
          <w:sz w:val="32"/>
          <w:szCs w:val="32"/>
          <w:lang w:val="bg-BG"/>
        </w:rPr>
        <w:t>а</w:t>
      </w:r>
    </w:p>
    <w:p w:rsidR="00E65BED" w:rsidRPr="00E65BED" w:rsidRDefault="00E65BED" w:rsidP="00E65BED">
      <w:pPr>
        <w:jc w:val="center"/>
        <w:rPr>
          <w:sz w:val="32"/>
          <w:szCs w:val="32"/>
          <w:lang w:val="bg-BG"/>
        </w:rPr>
      </w:pPr>
      <w:r w:rsidRPr="00E65BED">
        <w:rPr>
          <w:sz w:val="32"/>
          <w:szCs w:val="32"/>
          <w:lang w:val="bg-BG"/>
        </w:rPr>
        <w:t>Изграждане на зони за управление на потреблението във „Водоснабдяване и канализация“ ООД – гр.</w:t>
      </w:r>
      <w:r w:rsidR="00BF7F12">
        <w:rPr>
          <w:sz w:val="32"/>
          <w:szCs w:val="32"/>
          <w:lang w:val="bg-BG"/>
        </w:rPr>
        <w:t xml:space="preserve"> </w:t>
      </w:r>
      <w:r w:rsidRPr="00E65BED">
        <w:rPr>
          <w:sz w:val="32"/>
          <w:szCs w:val="32"/>
          <w:lang w:val="bg-BG"/>
        </w:rPr>
        <w:t>Русе</w:t>
      </w:r>
    </w:p>
    <w:p w:rsidR="00E65BED" w:rsidRDefault="00E65BED" w:rsidP="00713604">
      <w:pPr>
        <w:jc w:val="both"/>
        <w:rPr>
          <w:sz w:val="28"/>
          <w:szCs w:val="28"/>
        </w:rPr>
      </w:pPr>
    </w:p>
    <w:p w:rsidR="00E65BED" w:rsidRDefault="00E65BED" w:rsidP="00713604">
      <w:pPr>
        <w:jc w:val="both"/>
        <w:rPr>
          <w:sz w:val="28"/>
          <w:szCs w:val="28"/>
        </w:rPr>
      </w:pPr>
    </w:p>
    <w:p w:rsidR="00E65BED" w:rsidRDefault="00E65BED" w:rsidP="00713604">
      <w:pPr>
        <w:jc w:val="both"/>
        <w:rPr>
          <w:sz w:val="28"/>
          <w:szCs w:val="28"/>
        </w:rPr>
      </w:pPr>
    </w:p>
    <w:p w:rsidR="00E65BED" w:rsidRDefault="00E65BED" w:rsidP="00713604">
      <w:pPr>
        <w:jc w:val="both"/>
        <w:rPr>
          <w:sz w:val="28"/>
          <w:szCs w:val="28"/>
        </w:rPr>
      </w:pPr>
    </w:p>
    <w:p w:rsidR="00E65BED" w:rsidRDefault="00E65BED" w:rsidP="00713604">
      <w:pPr>
        <w:jc w:val="both"/>
        <w:rPr>
          <w:sz w:val="28"/>
          <w:szCs w:val="28"/>
        </w:rPr>
      </w:pPr>
    </w:p>
    <w:p w:rsidR="00E65BED" w:rsidRDefault="00E65BED" w:rsidP="00713604">
      <w:pPr>
        <w:jc w:val="both"/>
        <w:rPr>
          <w:sz w:val="28"/>
          <w:szCs w:val="28"/>
        </w:rPr>
      </w:pPr>
    </w:p>
    <w:p w:rsidR="00E65BED" w:rsidRDefault="00E65BED" w:rsidP="00713604">
      <w:pPr>
        <w:jc w:val="both"/>
        <w:rPr>
          <w:sz w:val="28"/>
          <w:szCs w:val="28"/>
        </w:rPr>
      </w:pPr>
    </w:p>
    <w:p w:rsidR="00E65BED" w:rsidRDefault="00E65BED" w:rsidP="00713604">
      <w:pPr>
        <w:jc w:val="both"/>
        <w:rPr>
          <w:sz w:val="28"/>
          <w:szCs w:val="28"/>
        </w:rPr>
      </w:pPr>
    </w:p>
    <w:p w:rsidR="00E65BED" w:rsidRDefault="00E65BED" w:rsidP="00713604">
      <w:pPr>
        <w:jc w:val="both"/>
        <w:rPr>
          <w:sz w:val="28"/>
          <w:szCs w:val="28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Default="00E65BED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04.2014</w:t>
      </w:r>
      <w:r w:rsidR="00BF7F1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г.</w:t>
      </w:r>
    </w:p>
    <w:p w:rsidR="00E65BED" w:rsidRPr="00E65BED" w:rsidRDefault="00E65BED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гр.</w:t>
      </w:r>
      <w:r w:rsidR="00F9304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</w:t>
      </w:r>
    </w:p>
    <w:p w:rsidR="00E65BED" w:rsidRP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Pr="00E65BED" w:rsidRDefault="00E65BED" w:rsidP="00713604">
      <w:pPr>
        <w:jc w:val="both"/>
        <w:rPr>
          <w:sz w:val="28"/>
          <w:szCs w:val="28"/>
          <w:lang w:val="bg-BG"/>
        </w:rPr>
      </w:pPr>
    </w:p>
    <w:p w:rsidR="00E65BED" w:rsidRPr="00E65BED" w:rsidRDefault="00E65BED" w:rsidP="00713604">
      <w:pPr>
        <w:jc w:val="both"/>
        <w:rPr>
          <w:sz w:val="28"/>
          <w:szCs w:val="28"/>
          <w:lang w:val="bg-BG"/>
        </w:rPr>
      </w:pPr>
    </w:p>
    <w:p w:rsidR="00FF01F6" w:rsidRDefault="00FF01F6" w:rsidP="008E1877">
      <w:pPr>
        <w:jc w:val="center"/>
        <w:rPr>
          <w:sz w:val="40"/>
          <w:szCs w:val="40"/>
          <w:lang w:val="bg-BG"/>
        </w:rPr>
      </w:pPr>
    </w:p>
    <w:p w:rsidR="00E65BED" w:rsidRDefault="00E65BED" w:rsidP="008E1877">
      <w:pPr>
        <w:jc w:val="center"/>
        <w:rPr>
          <w:sz w:val="40"/>
          <w:szCs w:val="40"/>
          <w:lang w:val="bg-BG"/>
        </w:rPr>
      </w:pPr>
      <w:r w:rsidRPr="008E1877">
        <w:rPr>
          <w:sz w:val="40"/>
          <w:szCs w:val="40"/>
          <w:lang w:val="bg-BG"/>
        </w:rPr>
        <w:t>СЪДЪРЖАНИЕ</w:t>
      </w:r>
    </w:p>
    <w:p w:rsidR="008E1877" w:rsidRDefault="008E1877" w:rsidP="008E1877">
      <w:pPr>
        <w:jc w:val="center"/>
        <w:rPr>
          <w:sz w:val="40"/>
          <w:szCs w:val="40"/>
          <w:lang w:val="bg-BG"/>
        </w:rPr>
      </w:pPr>
    </w:p>
    <w:p w:rsidR="00FF01F6" w:rsidRPr="008E1877" w:rsidRDefault="00FF01F6" w:rsidP="008E1877">
      <w:pPr>
        <w:jc w:val="center"/>
        <w:rPr>
          <w:sz w:val="40"/>
          <w:szCs w:val="40"/>
          <w:lang w:val="bg-BG"/>
        </w:rPr>
      </w:pPr>
    </w:p>
    <w:p w:rsidR="00E65BED" w:rsidRDefault="00E65BED" w:rsidP="00E65BED">
      <w:pPr>
        <w:ind w:firstLine="720"/>
        <w:jc w:val="both"/>
        <w:rPr>
          <w:sz w:val="28"/>
          <w:szCs w:val="28"/>
          <w:lang w:val="bg-BG"/>
        </w:rPr>
      </w:pPr>
      <w:r w:rsidRPr="008E1877">
        <w:rPr>
          <w:sz w:val="28"/>
          <w:szCs w:val="28"/>
          <w:lang w:val="de-DE"/>
        </w:rPr>
        <w:t>I</w:t>
      </w:r>
      <w:r w:rsidRPr="008E1877">
        <w:rPr>
          <w:sz w:val="28"/>
          <w:szCs w:val="28"/>
          <w:lang w:val="bg-BG"/>
        </w:rPr>
        <w:t>. Увод</w:t>
      </w:r>
    </w:p>
    <w:p w:rsidR="008E1877" w:rsidRPr="008E1877" w:rsidRDefault="008E1877" w:rsidP="00E65BED">
      <w:pPr>
        <w:ind w:firstLine="720"/>
        <w:jc w:val="both"/>
        <w:rPr>
          <w:sz w:val="28"/>
          <w:szCs w:val="28"/>
          <w:lang w:val="bg-BG"/>
        </w:rPr>
      </w:pPr>
    </w:p>
    <w:p w:rsidR="00E65BED" w:rsidRDefault="00E65BED" w:rsidP="00E65BED">
      <w:pPr>
        <w:ind w:firstLine="720"/>
        <w:jc w:val="both"/>
        <w:rPr>
          <w:sz w:val="28"/>
          <w:szCs w:val="28"/>
          <w:lang w:val="bg-BG"/>
        </w:rPr>
      </w:pPr>
      <w:r w:rsidRPr="008E1877">
        <w:rPr>
          <w:sz w:val="28"/>
          <w:szCs w:val="28"/>
          <w:lang w:val="de-DE"/>
        </w:rPr>
        <w:t>II</w:t>
      </w:r>
      <w:r w:rsidRPr="008E1877">
        <w:rPr>
          <w:sz w:val="28"/>
          <w:szCs w:val="28"/>
          <w:lang w:val="bg-BG"/>
        </w:rPr>
        <w:t>. Съществуващо положение</w:t>
      </w:r>
    </w:p>
    <w:p w:rsidR="008E1877" w:rsidRPr="008E1877" w:rsidRDefault="008E1877" w:rsidP="00E65BED">
      <w:pPr>
        <w:ind w:firstLine="720"/>
        <w:jc w:val="both"/>
        <w:rPr>
          <w:sz w:val="28"/>
          <w:szCs w:val="28"/>
          <w:lang w:val="bg-BG"/>
        </w:rPr>
      </w:pPr>
    </w:p>
    <w:p w:rsidR="00E65BED" w:rsidRDefault="00E65BED" w:rsidP="00E65BED">
      <w:pPr>
        <w:ind w:firstLine="720"/>
        <w:jc w:val="both"/>
        <w:rPr>
          <w:sz w:val="28"/>
          <w:szCs w:val="28"/>
          <w:lang w:val="bg-BG"/>
        </w:rPr>
      </w:pPr>
      <w:r w:rsidRPr="008E1877">
        <w:rPr>
          <w:sz w:val="28"/>
          <w:szCs w:val="28"/>
        </w:rPr>
        <w:t>III</w:t>
      </w:r>
      <w:r w:rsidRPr="008E1877">
        <w:rPr>
          <w:sz w:val="28"/>
          <w:szCs w:val="28"/>
          <w:lang w:val="bg-BG"/>
        </w:rPr>
        <w:t>. Цели</w:t>
      </w:r>
    </w:p>
    <w:p w:rsidR="008E1877" w:rsidRPr="008E1877" w:rsidRDefault="008E1877" w:rsidP="00E65BED">
      <w:pPr>
        <w:ind w:firstLine="720"/>
        <w:jc w:val="both"/>
        <w:rPr>
          <w:sz w:val="28"/>
          <w:szCs w:val="28"/>
          <w:lang w:val="bg-BG"/>
        </w:rPr>
      </w:pPr>
    </w:p>
    <w:p w:rsidR="00E65BED" w:rsidRDefault="00E65BED" w:rsidP="00E65BED">
      <w:pPr>
        <w:ind w:firstLine="720"/>
        <w:jc w:val="both"/>
        <w:rPr>
          <w:sz w:val="28"/>
          <w:szCs w:val="28"/>
          <w:lang w:val="bg-BG"/>
        </w:rPr>
      </w:pPr>
      <w:r w:rsidRPr="008E1877">
        <w:rPr>
          <w:sz w:val="28"/>
          <w:szCs w:val="28"/>
          <w:lang w:val="de-DE"/>
        </w:rPr>
        <w:t>IV</w:t>
      </w:r>
      <w:r w:rsidRPr="008E1877">
        <w:rPr>
          <w:sz w:val="28"/>
          <w:szCs w:val="28"/>
          <w:lang w:val="bg-BG"/>
        </w:rPr>
        <w:t>. Задачи за изпълнение</w:t>
      </w:r>
    </w:p>
    <w:p w:rsidR="008E1877" w:rsidRPr="008E1877" w:rsidRDefault="008E1877" w:rsidP="00E65BED">
      <w:pPr>
        <w:ind w:firstLine="720"/>
        <w:jc w:val="both"/>
        <w:rPr>
          <w:sz w:val="28"/>
          <w:szCs w:val="28"/>
          <w:lang w:val="bg-BG"/>
        </w:rPr>
      </w:pPr>
    </w:p>
    <w:p w:rsidR="00E65BED" w:rsidRDefault="00E65BED" w:rsidP="00E65BED">
      <w:pPr>
        <w:ind w:firstLine="720"/>
        <w:jc w:val="both"/>
        <w:rPr>
          <w:sz w:val="28"/>
          <w:szCs w:val="28"/>
          <w:lang w:val="bg-BG"/>
        </w:rPr>
      </w:pPr>
      <w:r w:rsidRPr="008E1877">
        <w:rPr>
          <w:sz w:val="28"/>
          <w:szCs w:val="28"/>
          <w:lang w:val="de-DE"/>
        </w:rPr>
        <w:t>V</w:t>
      </w:r>
      <w:r w:rsidRPr="008E1877">
        <w:rPr>
          <w:sz w:val="28"/>
          <w:szCs w:val="28"/>
          <w:lang w:val="bg-BG"/>
        </w:rPr>
        <w:t>. Събиране, поддържане, архивиране на данните за ВиК системата</w:t>
      </w:r>
    </w:p>
    <w:p w:rsidR="008E1877" w:rsidRPr="008E1877" w:rsidRDefault="008E1877" w:rsidP="00E65BED">
      <w:pPr>
        <w:ind w:firstLine="720"/>
        <w:jc w:val="both"/>
        <w:rPr>
          <w:sz w:val="28"/>
          <w:szCs w:val="28"/>
          <w:lang w:val="bg-BG"/>
        </w:rPr>
      </w:pPr>
    </w:p>
    <w:p w:rsidR="00E65BED" w:rsidRDefault="00E65BED" w:rsidP="00E65BED">
      <w:pPr>
        <w:ind w:firstLine="720"/>
        <w:jc w:val="both"/>
        <w:rPr>
          <w:sz w:val="28"/>
          <w:szCs w:val="28"/>
          <w:lang w:val="bg-BG"/>
        </w:rPr>
      </w:pPr>
      <w:r w:rsidRPr="008E1877">
        <w:rPr>
          <w:sz w:val="28"/>
          <w:szCs w:val="28"/>
          <w:lang w:val="de-DE"/>
        </w:rPr>
        <w:t>VI</w:t>
      </w:r>
      <w:r w:rsidRPr="008E1877">
        <w:rPr>
          <w:sz w:val="28"/>
          <w:szCs w:val="28"/>
          <w:lang w:val="bg-BG"/>
        </w:rPr>
        <w:t>. Анализ, откриване на течове и мероприятия за снижаване на загубите</w:t>
      </w:r>
    </w:p>
    <w:p w:rsidR="008E1877" w:rsidRPr="008E1877" w:rsidRDefault="008E1877" w:rsidP="00E65BED">
      <w:pPr>
        <w:ind w:firstLine="720"/>
        <w:jc w:val="both"/>
        <w:rPr>
          <w:sz w:val="28"/>
          <w:szCs w:val="28"/>
          <w:lang w:val="bg-BG"/>
        </w:rPr>
      </w:pPr>
    </w:p>
    <w:p w:rsidR="00E65BED" w:rsidRDefault="00E65BED" w:rsidP="00E65BED">
      <w:pPr>
        <w:ind w:firstLine="720"/>
        <w:jc w:val="both"/>
        <w:rPr>
          <w:sz w:val="28"/>
          <w:szCs w:val="28"/>
          <w:lang w:val="bg-BG"/>
        </w:rPr>
      </w:pPr>
      <w:r w:rsidRPr="008E1877">
        <w:rPr>
          <w:sz w:val="28"/>
          <w:szCs w:val="28"/>
          <w:lang w:val="de-DE"/>
        </w:rPr>
        <w:t>VII</w:t>
      </w:r>
      <w:r w:rsidRPr="008E1877">
        <w:rPr>
          <w:sz w:val="28"/>
          <w:szCs w:val="28"/>
          <w:lang w:val="bg-BG"/>
        </w:rPr>
        <w:t>. Етапи на проектиране</w:t>
      </w:r>
    </w:p>
    <w:p w:rsidR="008E1877" w:rsidRPr="008E1877" w:rsidRDefault="008E1877" w:rsidP="00E65BED">
      <w:pPr>
        <w:ind w:firstLine="720"/>
        <w:jc w:val="both"/>
        <w:rPr>
          <w:sz w:val="28"/>
          <w:szCs w:val="28"/>
          <w:lang w:val="bg-BG"/>
        </w:rPr>
      </w:pPr>
    </w:p>
    <w:p w:rsidR="00E65BED" w:rsidRDefault="00E65BED" w:rsidP="00E65BED">
      <w:pPr>
        <w:ind w:firstLine="720"/>
        <w:jc w:val="both"/>
        <w:rPr>
          <w:sz w:val="28"/>
          <w:szCs w:val="28"/>
          <w:lang w:val="bg-BG"/>
        </w:rPr>
      </w:pPr>
      <w:r w:rsidRPr="008E1877">
        <w:rPr>
          <w:sz w:val="28"/>
          <w:szCs w:val="28"/>
          <w:lang w:val="de-DE"/>
        </w:rPr>
        <w:t>VIII</w:t>
      </w:r>
      <w:r w:rsidRPr="008E1877">
        <w:rPr>
          <w:sz w:val="28"/>
          <w:szCs w:val="28"/>
          <w:lang w:val="bg-BG"/>
        </w:rPr>
        <w:t>. Етапи на изграждане</w:t>
      </w:r>
    </w:p>
    <w:p w:rsidR="008E1877" w:rsidRPr="008E1877" w:rsidRDefault="008E1877" w:rsidP="00E65BED">
      <w:pPr>
        <w:ind w:firstLine="720"/>
        <w:jc w:val="both"/>
        <w:rPr>
          <w:sz w:val="28"/>
          <w:szCs w:val="28"/>
          <w:lang w:val="bg-BG"/>
        </w:rPr>
      </w:pPr>
    </w:p>
    <w:p w:rsidR="00E65BED" w:rsidRDefault="00E65BED" w:rsidP="00E65BED">
      <w:pPr>
        <w:ind w:firstLine="720"/>
        <w:jc w:val="both"/>
        <w:rPr>
          <w:sz w:val="28"/>
          <w:szCs w:val="28"/>
          <w:lang w:val="bg-BG"/>
        </w:rPr>
      </w:pPr>
      <w:r w:rsidRPr="008E1877">
        <w:rPr>
          <w:sz w:val="28"/>
          <w:szCs w:val="28"/>
        </w:rPr>
        <w:t>IX</w:t>
      </w:r>
      <w:r w:rsidRPr="008E1877">
        <w:rPr>
          <w:sz w:val="28"/>
          <w:szCs w:val="28"/>
          <w:lang w:val="bg-BG"/>
        </w:rPr>
        <w:t>. Човешки ресурси</w:t>
      </w:r>
    </w:p>
    <w:p w:rsidR="008E1877" w:rsidRPr="008E1877" w:rsidRDefault="008E1877" w:rsidP="00E65BED">
      <w:pPr>
        <w:ind w:firstLine="720"/>
        <w:jc w:val="both"/>
        <w:rPr>
          <w:sz w:val="28"/>
          <w:szCs w:val="28"/>
          <w:lang w:val="bg-BG"/>
        </w:rPr>
      </w:pPr>
    </w:p>
    <w:p w:rsidR="008E1877" w:rsidRPr="008E1877" w:rsidRDefault="008E1877" w:rsidP="008E1877">
      <w:pPr>
        <w:ind w:firstLine="720"/>
        <w:jc w:val="both"/>
        <w:rPr>
          <w:sz w:val="28"/>
          <w:szCs w:val="28"/>
          <w:lang w:val="bg-BG"/>
        </w:rPr>
      </w:pPr>
      <w:r w:rsidRPr="008E1877">
        <w:rPr>
          <w:sz w:val="28"/>
          <w:szCs w:val="28"/>
        </w:rPr>
        <w:t>X</w:t>
      </w:r>
      <w:r w:rsidRPr="008E1877">
        <w:rPr>
          <w:sz w:val="28"/>
          <w:szCs w:val="28"/>
          <w:lang w:val="bg-BG"/>
        </w:rPr>
        <w:t>. Оборудване</w:t>
      </w:r>
    </w:p>
    <w:p w:rsidR="00E65BED" w:rsidRPr="008E1877" w:rsidRDefault="00E65BED" w:rsidP="00713604">
      <w:pPr>
        <w:jc w:val="both"/>
        <w:rPr>
          <w:sz w:val="28"/>
          <w:szCs w:val="28"/>
          <w:lang w:val="bg-BG"/>
        </w:rPr>
      </w:pPr>
    </w:p>
    <w:p w:rsidR="00523F80" w:rsidRPr="00523F80" w:rsidRDefault="00523F80" w:rsidP="00523F80">
      <w:pPr>
        <w:ind w:firstLine="720"/>
        <w:jc w:val="both"/>
        <w:rPr>
          <w:sz w:val="28"/>
          <w:szCs w:val="28"/>
          <w:lang w:val="bg-BG"/>
        </w:rPr>
      </w:pPr>
      <w:r w:rsidRPr="008E1877">
        <w:rPr>
          <w:sz w:val="28"/>
          <w:szCs w:val="28"/>
        </w:rPr>
        <w:t>X</w:t>
      </w:r>
      <w:r>
        <w:rPr>
          <w:sz w:val="28"/>
          <w:szCs w:val="28"/>
          <w:lang w:val="de-DE"/>
        </w:rPr>
        <w:t>I</w:t>
      </w:r>
      <w:r w:rsidRPr="008E1877">
        <w:rPr>
          <w:sz w:val="28"/>
          <w:szCs w:val="28"/>
          <w:lang w:val="bg-BG"/>
        </w:rPr>
        <w:t xml:space="preserve">. </w:t>
      </w:r>
      <w:r>
        <w:rPr>
          <w:sz w:val="28"/>
          <w:szCs w:val="28"/>
          <w:lang w:val="bg-BG"/>
        </w:rPr>
        <w:t>Карта на з</w:t>
      </w:r>
      <w:r w:rsidR="004A6025">
        <w:rPr>
          <w:sz w:val="28"/>
          <w:szCs w:val="28"/>
          <w:lang w:val="bg-BG"/>
        </w:rPr>
        <w:t>о</w:t>
      </w:r>
      <w:r>
        <w:rPr>
          <w:sz w:val="28"/>
          <w:szCs w:val="28"/>
          <w:lang w:val="bg-BG"/>
        </w:rPr>
        <w:t>ните за управление на потреблението</w:t>
      </w:r>
    </w:p>
    <w:p w:rsidR="00E65BED" w:rsidRDefault="00E65BED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E65BED" w:rsidRDefault="00E65BED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E65BED" w:rsidRDefault="00E65BED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E65BED" w:rsidRDefault="00E65BED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E65BED" w:rsidRDefault="00E65BED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8E1877" w:rsidRDefault="008E1877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E65BED" w:rsidRDefault="00E65BED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9C3F19" w:rsidRDefault="005121E5" w:rsidP="00713604">
      <w:pPr>
        <w:ind w:firstLine="720"/>
        <w:jc w:val="both"/>
        <w:rPr>
          <w:b/>
          <w:sz w:val="28"/>
          <w:szCs w:val="28"/>
          <w:lang w:val="bg-BG"/>
        </w:rPr>
      </w:pPr>
      <w:r w:rsidRPr="009D16D9">
        <w:rPr>
          <w:b/>
          <w:sz w:val="28"/>
          <w:szCs w:val="28"/>
          <w:lang w:val="de-DE"/>
        </w:rPr>
        <w:t>I</w:t>
      </w:r>
      <w:r w:rsidRPr="009D16D9">
        <w:rPr>
          <w:b/>
          <w:sz w:val="28"/>
          <w:szCs w:val="28"/>
          <w:lang w:val="bg-BG"/>
        </w:rPr>
        <w:t xml:space="preserve">. </w:t>
      </w:r>
      <w:r w:rsidR="00D700B2" w:rsidRPr="009D16D9">
        <w:rPr>
          <w:b/>
          <w:sz w:val="28"/>
          <w:szCs w:val="28"/>
          <w:lang w:val="bg-BG"/>
        </w:rPr>
        <w:t>Увод</w:t>
      </w:r>
      <w:r w:rsidR="00BF7F12">
        <w:rPr>
          <w:b/>
          <w:sz w:val="28"/>
          <w:szCs w:val="28"/>
          <w:lang w:val="bg-BG"/>
        </w:rPr>
        <w:t>.</w:t>
      </w:r>
    </w:p>
    <w:p w:rsidR="004A6025" w:rsidRPr="009D16D9" w:rsidRDefault="004A6025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5121E5" w:rsidRDefault="00F93FCB" w:rsidP="0071360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настоящият документ ще бъде изложена пътната карта за реализация на сложен проект за изграждане на зони за управление на потреблението /ДМА зони/ в гр.</w:t>
      </w:r>
      <w:r w:rsidR="00F9304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Русе.</w:t>
      </w:r>
    </w:p>
    <w:p w:rsidR="00446095" w:rsidRDefault="00446095" w:rsidP="0071360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Световната практика и опит в изграждането и управлението на споменатите зони е </w:t>
      </w:r>
      <w:r w:rsidRPr="00446095">
        <w:rPr>
          <w:sz w:val="28"/>
          <w:szCs w:val="28"/>
          <w:lang w:val="bg-BG"/>
        </w:rPr>
        <w:t>възприет</w:t>
      </w:r>
      <w:r w:rsidR="00713604">
        <w:rPr>
          <w:sz w:val="28"/>
          <w:szCs w:val="28"/>
          <w:lang w:val="bg-BG"/>
        </w:rPr>
        <w:t>а</w:t>
      </w:r>
      <w:r w:rsidRPr="00446095">
        <w:rPr>
          <w:sz w:val="28"/>
          <w:szCs w:val="28"/>
          <w:lang w:val="bg-BG"/>
        </w:rPr>
        <w:t xml:space="preserve"> глобално</w:t>
      </w:r>
      <w:r>
        <w:rPr>
          <w:sz w:val="28"/>
          <w:szCs w:val="28"/>
          <w:lang w:val="bg-BG"/>
        </w:rPr>
        <w:t>. Доказан</w:t>
      </w:r>
      <w:r w:rsidR="00713604">
        <w:rPr>
          <w:sz w:val="28"/>
          <w:szCs w:val="28"/>
          <w:lang w:val="bg-BG"/>
        </w:rPr>
        <w:t>а</w:t>
      </w:r>
      <w:r>
        <w:rPr>
          <w:sz w:val="28"/>
          <w:szCs w:val="28"/>
          <w:lang w:val="bg-BG"/>
        </w:rPr>
        <w:t xml:space="preserve"> е в много проекти по света и методиката е опростена и ефикасна.</w:t>
      </w:r>
    </w:p>
    <w:p w:rsidR="00446095" w:rsidRDefault="00506CEC" w:rsidP="0071360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</w:t>
      </w:r>
      <w:r w:rsidR="00446095">
        <w:rPr>
          <w:sz w:val="28"/>
          <w:szCs w:val="28"/>
          <w:lang w:val="bg-BG"/>
        </w:rPr>
        <w:t xml:space="preserve"> този метод се </w:t>
      </w:r>
      <w:r>
        <w:rPr>
          <w:sz w:val="28"/>
          <w:szCs w:val="28"/>
          <w:lang w:val="bg-BG"/>
        </w:rPr>
        <w:t>постига по-ефективно управление на мрежата и се дава възможност на ВиК операторите да контролират налягането, общите загуби на вода и не на последно място качеството на водата.</w:t>
      </w:r>
    </w:p>
    <w:p w:rsidR="00D700B2" w:rsidRPr="00D700B2" w:rsidRDefault="00D700B2" w:rsidP="00713604">
      <w:pPr>
        <w:jc w:val="both"/>
        <w:rPr>
          <w:sz w:val="28"/>
          <w:szCs w:val="28"/>
          <w:lang w:val="bg-BG"/>
        </w:rPr>
      </w:pPr>
    </w:p>
    <w:p w:rsidR="00D700B2" w:rsidRDefault="00D700B2" w:rsidP="00713604">
      <w:pPr>
        <w:ind w:firstLine="720"/>
        <w:jc w:val="both"/>
        <w:rPr>
          <w:b/>
          <w:sz w:val="28"/>
          <w:szCs w:val="28"/>
          <w:lang w:val="bg-BG"/>
        </w:rPr>
      </w:pPr>
      <w:r w:rsidRPr="009D16D9">
        <w:rPr>
          <w:b/>
          <w:sz w:val="28"/>
          <w:szCs w:val="28"/>
          <w:lang w:val="de-DE"/>
        </w:rPr>
        <w:t>II</w:t>
      </w:r>
      <w:r w:rsidRPr="009D16D9">
        <w:rPr>
          <w:b/>
          <w:sz w:val="28"/>
          <w:szCs w:val="28"/>
          <w:lang w:val="bg-BG"/>
        </w:rPr>
        <w:t>. Съществуващо положение</w:t>
      </w:r>
      <w:r w:rsidR="00BF7F12">
        <w:rPr>
          <w:b/>
          <w:sz w:val="28"/>
          <w:szCs w:val="28"/>
          <w:lang w:val="bg-BG"/>
        </w:rPr>
        <w:t>.</w:t>
      </w:r>
    </w:p>
    <w:p w:rsidR="004A6025" w:rsidRPr="009D16D9" w:rsidRDefault="004A6025" w:rsidP="00713604">
      <w:pPr>
        <w:ind w:firstLine="720"/>
        <w:jc w:val="both"/>
        <w:rPr>
          <w:b/>
          <w:sz w:val="28"/>
          <w:szCs w:val="28"/>
          <w:lang w:val="bg-BG"/>
        </w:rPr>
      </w:pPr>
    </w:p>
    <w:p w:rsidR="00D21B74" w:rsidRDefault="009B3C1D" w:rsidP="0071360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Във „ВиК“ ООД – гр.</w:t>
      </w:r>
      <w:r w:rsidR="00F9304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 процеса по проектиране и изграждане на ДМА е стартирал през 2005-2006</w:t>
      </w:r>
      <w:r w:rsidR="00B709BC" w:rsidRPr="00B709B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г. и до днес са реализирани 7 зони с различна</w:t>
      </w:r>
      <w:r w:rsidR="00713604">
        <w:rPr>
          <w:sz w:val="28"/>
          <w:szCs w:val="28"/>
          <w:lang w:val="bg-BG"/>
        </w:rPr>
        <w:t xml:space="preserve"> териториална</w:t>
      </w:r>
      <w:r>
        <w:rPr>
          <w:sz w:val="28"/>
          <w:szCs w:val="28"/>
          <w:lang w:val="bg-BG"/>
        </w:rPr>
        <w:t xml:space="preserve"> големина</w:t>
      </w:r>
      <w:r w:rsidR="00713604">
        <w:rPr>
          <w:sz w:val="28"/>
          <w:szCs w:val="28"/>
          <w:lang w:val="bg-BG"/>
        </w:rPr>
        <w:t xml:space="preserve"> и водо</w:t>
      </w:r>
      <w:r>
        <w:rPr>
          <w:sz w:val="28"/>
          <w:szCs w:val="28"/>
          <w:lang w:val="bg-BG"/>
        </w:rPr>
        <w:t>потребление. Оборудването</w:t>
      </w:r>
      <w:r w:rsidR="00713604">
        <w:rPr>
          <w:sz w:val="28"/>
          <w:szCs w:val="28"/>
          <w:lang w:val="bg-BG"/>
        </w:rPr>
        <w:t xml:space="preserve"> използвано за изграждането им </w:t>
      </w:r>
      <w:r>
        <w:rPr>
          <w:sz w:val="28"/>
          <w:szCs w:val="28"/>
          <w:lang w:val="bg-BG"/>
        </w:rPr>
        <w:t>също е разнородно</w:t>
      </w:r>
      <w:r w:rsidR="00713604">
        <w:rPr>
          <w:sz w:val="28"/>
          <w:szCs w:val="28"/>
          <w:lang w:val="bg-BG"/>
        </w:rPr>
        <w:t xml:space="preserve">, като на повечето места е подбрано правилно за конкретната зона, но </w:t>
      </w:r>
      <w:r>
        <w:rPr>
          <w:sz w:val="28"/>
          <w:szCs w:val="28"/>
          <w:lang w:val="bg-BG"/>
        </w:rPr>
        <w:t xml:space="preserve">информацията от измервателните устройства се отчита и събира </w:t>
      </w:r>
      <w:r w:rsidR="00713604">
        <w:rPr>
          <w:sz w:val="28"/>
          <w:szCs w:val="28"/>
          <w:lang w:val="bg-BG"/>
        </w:rPr>
        <w:t>по различни начини</w:t>
      </w:r>
      <w:r>
        <w:rPr>
          <w:sz w:val="28"/>
          <w:szCs w:val="28"/>
          <w:lang w:val="bg-BG"/>
        </w:rPr>
        <w:t>.</w:t>
      </w:r>
      <w:r w:rsidR="00713604">
        <w:rPr>
          <w:sz w:val="28"/>
          <w:szCs w:val="28"/>
          <w:lang w:val="bg-BG"/>
        </w:rPr>
        <w:t xml:space="preserve"> Необходимо е да се унифицира и прецизира с цел намаляване на грешки от неточност на уредите и неправилни отчети. </w:t>
      </w:r>
    </w:p>
    <w:p w:rsidR="009B3C1D" w:rsidRPr="00713604" w:rsidRDefault="009B3C1D" w:rsidP="0071360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Към настоящият момент не са правени анализи на зоните по никоя от известните методики /инфраструктурен индекс на течовете (</w:t>
      </w:r>
      <w:r>
        <w:rPr>
          <w:sz w:val="28"/>
          <w:szCs w:val="28"/>
        </w:rPr>
        <w:t>ILI</w:t>
      </w:r>
      <w:r w:rsidRPr="009B3C1D">
        <w:rPr>
          <w:sz w:val="28"/>
          <w:szCs w:val="28"/>
          <w:lang w:val="bg-BG"/>
        </w:rPr>
        <w:t>)</w:t>
      </w:r>
      <w:r>
        <w:rPr>
          <w:sz w:val="28"/>
          <w:szCs w:val="28"/>
          <w:lang w:val="bg-BG"/>
        </w:rPr>
        <w:t xml:space="preserve"> или </w:t>
      </w:r>
      <w:r w:rsidR="000255E4">
        <w:rPr>
          <w:sz w:val="28"/>
          <w:szCs w:val="28"/>
          <w:lang w:val="bg-BG"/>
        </w:rPr>
        <w:t xml:space="preserve">минимална нощна консумация/. </w:t>
      </w:r>
      <w:r w:rsidR="005872B6">
        <w:rPr>
          <w:sz w:val="28"/>
          <w:szCs w:val="28"/>
          <w:lang w:val="bg-BG"/>
        </w:rPr>
        <w:t>По този начин не може да се анализира конкретната зона и да се препоръчат мерки за намаляване на загубите на вода.</w:t>
      </w:r>
    </w:p>
    <w:p w:rsidR="007E4EF2" w:rsidRDefault="007E4EF2" w:rsidP="0071360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Зоните, които са оформени до момента са предимно във високите </w:t>
      </w:r>
      <w:r w:rsidR="00722AFE">
        <w:rPr>
          <w:sz w:val="28"/>
          <w:szCs w:val="28"/>
          <w:lang w:val="bg-BG"/>
        </w:rPr>
        <w:t xml:space="preserve">напорни </w:t>
      </w:r>
      <w:r>
        <w:rPr>
          <w:sz w:val="28"/>
          <w:szCs w:val="28"/>
          <w:lang w:val="bg-BG"/>
        </w:rPr>
        <w:t xml:space="preserve">зони на града, в </w:t>
      </w:r>
      <w:r w:rsidR="005872B6">
        <w:rPr>
          <w:sz w:val="28"/>
          <w:szCs w:val="28"/>
          <w:lang w:val="bg-BG"/>
        </w:rPr>
        <w:t>квартали „Дружба“ и „Чародейка“</w:t>
      </w:r>
      <w:r>
        <w:rPr>
          <w:sz w:val="28"/>
          <w:szCs w:val="28"/>
          <w:lang w:val="bg-BG"/>
        </w:rPr>
        <w:t xml:space="preserve"> </w:t>
      </w:r>
      <w:r w:rsidR="005872B6">
        <w:rPr>
          <w:sz w:val="28"/>
          <w:szCs w:val="28"/>
          <w:lang w:val="bg-BG"/>
        </w:rPr>
        <w:t>и</w:t>
      </w:r>
      <w:r>
        <w:rPr>
          <w:sz w:val="28"/>
          <w:szCs w:val="28"/>
          <w:lang w:val="bg-BG"/>
        </w:rPr>
        <w:t xml:space="preserve"> една ДМА в западна промишлена зона</w:t>
      </w:r>
      <w:r w:rsidR="00722AFE">
        <w:rPr>
          <w:sz w:val="28"/>
          <w:szCs w:val="28"/>
          <w:lang w:val="bg-BG"/>
        </w:rPr>
        <w:t xml:space="preserve">. </w:t>
      </w:r>
      <w:r w:rsidR="005872B6">
        <w:rPr>
          <w:sz w:val="28"/>
          <w:szCs w:val="28"/>
          <w:lang w:val="bg-BG"/>
        </w:rPr>
        <w:t xml:space="preserve">Отчитат се ежедневно водомерите на вход зона и информацията се архивира в екселски таблици. При констатиране на завишено подадено количество за дадена зона се предприемат мерки за откриване на течове и отстраняването им. </w:t>
      </w:r>
      <w:r w:rsidR="00722AFE">
        <w:rPr>
          <w:sz w:val="28"/>
          <w:szCs w:val="28"/>
          <w:lang w:val="bg-BG"/>
        </w:rPr>
        <w:t xml:space="preserve">Разпределението на съществуващите </w:t>
      </w:r>
      <w:r w:rsidR="009A06C9">
        <w:rPr>
          <w:sz w:val="28"/>
          <w:szCs w:val="28"/>
          <w:lang w:val="bg-BG"/>
        </w:rPr>
        <w:t>ДМА по напорни зони е:</w:t>
      </w:r>
    </w:p>
    <w:p w:rsidR="009A06C9" w:rsidRDefault="009A06C9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Зони от кота 86 – 1бр.</w:t>
      </w:r>
      <w:r w:rsidR="004A6025">
        <w:rPr>
          <w:sz w:val="28"/>
          <w:szCs w:val="28"/>
          <w:lang w:val="bg-BG"/>
        </w:rPr>
        <w:t xml:space="preserve"> – Част от Западна промишлена зона</w:t>
      </w:r>
    </w:p>
    <w:p w:rsidR="00EE71DB" w:rsidRDefault="00EE71DB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Зони от кота 121 – 2бр.</w:t>
      </w:r>
      <w:r w:rsidR="004A6025">
        <w:rPr>
          <w:sz w:val="28"/>
          <w:szCs w:val="28"/>
          <w:lang w:val="bg-BG"/>
        </w:rPr>
        <w:t xml:space="preserve"> – Дружба 1 север и Дружба 2 север</w:t>
      </w:r>
    </w:p>
    <w:p w:rsidR="00722AFE" w:rsidRDefault="00722AFE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Зони от кота </w:t>
      </w:r>
      <w:r w:rsidR="009A06C9">
        <w:rPr>
          <w:sz w:val="28"/>
          <w:szCs w:val="28"/>
          <w:lang w:val="bg-BG"/>
        </w:rPr>
        <w:t>157</w:t>
      </w:r>
      <w:r>
        <w:rPr>
          <w:sz w:val="28"/>
          <w:szCs w:val="28"/>
          <w:lang w:val="bg-BG"/>
        </w:rPr>
        <w:t xml:space="preserve"> – </w:t>
      </w:r>
      <w:r w:rsidR="00EE71DB">
        <w:rPr>
          <w:sz w:val="28"/>
          <w:szCs w:val="28"/>
          <w:lang w:val="bg-BG"/>
        </w:rPr>
        <w:t>2</w:t>
      </w:r>
      <w:r>
        <w:rPr>
          <w:sz w:val="28"/>
          <w:szCs w:val="28"/>
          <w:lang w:val="bg-BG"/>
        </w:rPr>
        <w:t>бр.</w:t>
      </w:r>
      <w:r w:rsidR="004A6025">
        <w:rPr>
          <w:sz w:val="28"/>
          <w:szCs w:val="28"/>
          <w:lang w:val="bg-BG"/>
        </w:rPr>
        <w:t xml:space="preserve"> – Чародейка Г север и Чародейка Г юг 200</w:t>
      </w:r>
    </w:p>
    <w:p w:rsidR="00722AFE" w:rsidRDefault="00722AFE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Зони от кота 1</w:t>
      </w:r>
      <w:r w:rsidR="009A06C9">
        <w:rPr>
          <w:sz w:val="28"/>
          <w:szCs w:val="28"/>
          <w:lang w:val="bg-BG"/>
        </w:rPr>
        <w:t>9</w:t>
      </w:r>
      <w:r>
        <w:rPr>
          <w:sz w:val="28"/>
          <w:szCs w:val="28"/>
          <w:lang w:val="bg-BG"/>
        </w:rPr>
        <w:t xml:space="preserve">1 – </w:t>
      </w:r>
      <w:r w:rsidR="009A06C9">
        <w:rPr>
          <w:sz w:val="28"/>
          <w:szCs w:val="28"/>
          <w:lang w:val="bg-BG"/>
        </w:rPr>
        <w:t>2</w:t>
      </w:r>
      <w:r>
        <w:rPr>
          <w:sz w:val="28"/>
          <w:szCs w:val="28"/>
          <w:lang w:val="bg-BG"/>
        </w:rPr>
        <w:t>бр.</w:t>
      </w:r>
      <w:r w:rsidR="004A6025">
        <w:rPr>
          <w:sz w:val="28"/>
          <w:szCs w:val="28"/>
          <w:lang w:val="bg-BG"/>
        </w:rPr>
        <w:t xml:space="preserve"> – Дружба 3 разширение и Дружба 3 МНО</w:t>
      </w:r>
    </w:p>
    <w:p w:rsidR="005872B6" w:rsidRPr="005872B6" w:rsidRDefault="005872B6" w:rsidP="00713604">
      <w:pPr>
        <w:jc w:val="both"/>
        <w:rPr>
          <w:sz w:val="28"/>
          <w:szCs w:val="28"/>
          <w:lang w:val="bg-BG"/>
        </w:rPr>
      </w:pPr>
    </w:p>
    <w:p w:rsidR="00D700B2" w:rsidRDefault="000255E4" w:rsidP="005872B6">
      <w:pPr>
        <w:ind w:firstLine="720"/>
        <w:jc w:val="both"/>
        <w:rPr>
          <w:b/>
          <w:sz w:val="28"/>
          <w:szCs w:val="28"/>
          <w:lang w:val="bg-BG"/>
        </w:rPr>
      </w:pPr>
      <w:r w:rsidRPr="009D16D9">
        <w:rPr>
          <w:b/>
          <w:sz w:val="28"/>
          <w:szCs w:val="28"/>
        </w:rPr>
        <w:t>III</w:t>
      </w:r>
      <w:r w:rsidRPr="009D16D9">
        <w:rPr>
          <w:b/>
          <w:sz w:val="28"/>
          <w:szCs w:val="28"/>
          <w:lang w:val="bg-BG"/>
        </w:rPr>
        <w:t xml:space="preserve">. </w:t>
      </w:r>
      <w:r w:rsidR="00D700B2" w:rsidRPr="009D16D9">
        <w:rPr>
          <w:b/>
          <w:sz w:val="28"/>
          <w:szCs w:val="28"/>
          <w:lang w:val="bg-BG"/>
        </w:rPr>
        <w:t>Цели</w:t>
      </w:r>
      <w:r w:rsidR="00BF7F12">
        <w:rPr>
          <w:b/>
          <w:sz w:val="28"/>
          <w:szCs w:val="28"/>
          <w:lang w:val="bg-BG"/>
        </w:rPr>
        <w:t>.</w:t>
      </w:r>
    </w:p>
    <w:p w:rsidR="004A6025" w:rsidRPr="009D16D9" w:rsidRDefault="004A6025" w:rsidP="005872B6">
      <w:pPr>
        <w:ind w:firstLine="720"/>
        <w:jc w:val="both"/>
        <w:rPr>
          <w:b/>
          <w:sz w:val="28"/>
          <w:szCs w:val="28"/>
          <w:lang w:val="bg-BG"/>
        </w:rPr>
      </w:pPr>
    </w:p>
    <w:p w:rsidR="00D21B74" w:rsidRDefault="000255E4" w:rsidP="005872B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Основната цел </w:t>
      </w:r>
      <w:r w:rsidR="00225BB5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 xml:space="preserve"> </w:t>
      </w:r>
      <w:r w:rsidR="00225BB5" w:rsidRPr="00225BB5">
        <w:rPr>
          <w:b/>
          <w:sz w:val="28"/>
          <w:szCs w:val="28"/>
          <w:lang w:val="bg-BG"/>
        </w:rPr>
        <w:t>намаляване на загубите на вода</w:t>
      </w:r>
      <w:r w:rsidR="00225BB5">
        <w:rPr>
          <w:sz w:val="28"/>
          <w:szCs w:val="28"/>
          <w:lang w:val="bg-BG"/>
        </w:rPr>
        <w:t xml:space="preserve"> чрез</w:t>
      </w:r>
      <w:r>
        <w:rPr>
          <w:sz w:val="28"/>
          <w:szCs w:val="28"/>
          <w:lang w:val="bg-BG"/>
        </w:rPr>
        <w:t xml:space="preserve"> реализация</w:t>
      </w:r>
      <w:r w:rsidR="00225BB5">
        <w:rPr>
          <w:sz w:val="28"/>
          <w:szCs w:val="28"/>
          <w:lang w:val="bg-BG"/>
        </w:rPr>
        <w:t>та</w:t>
      </w:r>
      <w:r>
        <w:rPr>
          <w:sz w:val="28"/>
          <w:szCs w:val="28"/>
          <w:lang w:val="bg-BG"/>
        </w:rPr>
        <w:t xml:space="preserve"> на зоните за управление на </w:t>
      </w:r>
      <w:r w:rsidR="00225BB5">
        <w:rPr>
          <w:sz w:val="28"/>
          <w:szCs w:val="28"/>
          <w:lang w:val="bg-BG"/>
        </w:rPr>
        <w:t>потреблението</w:t>
      </w:r>
      <w:r w:rsidRPr="009D16D9">
        <w:rPr>
          <w:sz w:val="28"/>
          <w:szCs w:val="28"/>
          <w:lang w:val="bg-BG"/>
        </w:rPr>
        <w:t>, но ще се</w:t>
      </w:r>
      <w:r>
        <w:rPr>
          <w:sz w:val="28"/>
          <w:szCs w:val="28"/>
          <w:lang w:val="bg-BG"/>
        </w:rPr>
        <w:t xml:space="preserve"> постигнат също така следните важни </w:t>
      </w:r>
      <w:r w:rsidR="007E4EF2">
        <w:rPr>
          <w:sz w:val="28"/>
          <w:szCs w:val="28"/>
          <w:lang w:val="bg-BG"/>
        </w:rPr>
        <w:t>подцели</w:t>
      </w:r>
      <w:r>
        <w:rPr>
          <w:sz w:val="28"/>
          <w:szCs w:val="28"/>
          <w:lang w:val="bg-BG"/>
        </w:rPr>
        <w:t>:</w:t>
      </w:r>
    </w:p>
    <w:p w:rsidR="000255E4" w:rsidRDefault="000255E4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 xml:space="preserve">1. Яснота за посока </w:t>
      </w:r>
      <w:r w:rsidR="007E4EF2">
        <w:rPr>
          <w:sz w:val="28"/>
          <w:szCs w:val="28"/>
          <w:lang w:val="bg-BG"/>
        </w:rPr>
        <w:t xml:space="preserve">на движение </w:t>
      </w:r>
      <w:r>
        <w:rPr>
          <w:sz w:val="28"/>
          <w:szCs w:val="28"/>
          <w:lang w:val="bg-BG"/>
        </w:rPr>
        <w:t>на потоците и количествата във водопроводната мрежа</w:t>
      </w:r>
      <w:r w:rsidR="00D6190F">
        <w:rPr>
          <w:sz w:val="28"/>
          <w:szCs w:val="28"/>
          <w:lang w:val="bg-BG"/>
        </w:rPr>
        <w:t>.</w:t>
      </w:r>
    </w:p>
    <w:p w:rsidR="00D6190F" w:rsidRDefault="000255E4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ab/>
        <w:t>2. Намаляване на прекъсванията на водоподаването</w:t>
      </w:r>
      <w:r w:rsidR="00D6190F">
        <w:rPr>
          <w:sz w:val="28"/>
          <w:szCs w:val="28"/>
          <w:lang w:val="bg-BG"/>
        </w:rPr>
        <w:t>, чрез изолиране на по-малки зони при извършването на аварийни ремонти или дейности по поддръжката на мрежата.</w:t>
      </w:r>
    </w:p>
    <w:p w:rsidR="00C31787" w:rsidRDefault="000255E4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D6190F">
        <w:rPr>
          <w:sz w:val="28"/>
          <w:szCs w:val="28"/>
          <w:lang w:val="bg-BG"/>
        </w:rPr>
        <w:tab/>
        <w:t>3. Подобряване на експлоатационните дейности.</w:t>
      </w:r>
      <w:r w:rsidR="00C31787">
        <w:rPr>
          <w:sz w:val="28"/>
          <w:szCs w:val="28"/>
          <w:lang w:val="bg-BG"/>
        </w:rPr>
        <w:t xml:space="preserve"> Ежедневно използване на Г</w:t>
      </w:r>
      <w:r w:rsidR="003B32B8">
        <w:rPr>
          <w:sz w:val="28"/>
          <w:szCs w:val="28"/>
          <w:lang w:val="bg-BG"/>
        </w:rPr>
        <w:t>ИС за нуждите на техническо направление във фирмата.</w:t>
      </w:r>
      <w:r w:rsidR="007E4EF2">
        <w:rPr>
          <w:sz w:val="28"/>
          <w:szCs w:val="28"/>
          <w:lang w:val="bg-BG"/>
        </w:rPr>
        <w:t xml:space="preserve"> </w:t>
      </w:r>
    </w:p>
    <w:p w:rsidR="000255E4" w:rsidRDefault="00C31787" w:rsidP="00C31787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4. </w:t>
      </w:r>
      <w:r w:rsidR="007E4EF2">
        <w:rPr>
          <w:sz w:val="28"/>
          <w:szCs w:val="28"/>
          <w:lang w:val="bg-BG"/>
        </w:rPr>
        <w:t>Детайлно познаване на водоснабдителната мрежа и съоръженията й.</w:t>
      </w:r>
    </w:p>
    <w:p w:rsidR="00D6190F" w:rsidRDefault="00D6190F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7E4EF2">
        <w:rPr>
          <w:sz w:val="28"/>
          <w:szCs w:val="28"/>
          <w:lang w:val="bg-BG"/>
        </w:rPr>
        <w:t>5</w:t>
      </w:r>
      <w:r w:rsidR="00C31787">
        <w:rPr>
          <w:sz w:val="28"/>
          <w:szCs w:val="28"/>
          <w:lang w:val="bg-BG"/>
        </w:rPr>
        <w:t xml:space="preserve">. </w:t>
      </w:r>
      <w:r>
        <w:rPr>
          <w:sz w:val="28"/>
          <w:szCs w:val="28"/>
          <w:lang w:val="bg-BG"/>
        </w:rPr>
        <w:t>Вземане на управленски решения в областта на инвестиционното планиране.</w:t>
      </w:r>
    </w:p>
    <w:p w:rsidR="007E4EF2" w:rsidRDefault="007E4EF2" w:rsidP="00713604">
      <w:pPr>
        <w:jc w:val="both"/>
        <w:rPr>
          <w:sz w:val="28"/>
          <w:szCs w:val="28"/>
          <w:lang w:val="bg-BG"/>
        </w:rPr>
      </w:pPr>
    </w:p>
    <w:p w:rsidR="003A6868" w:rsidRDefault="003A6868" w:rsidP="00E65BED">
      <w:pPr>
        <w:ind w:firstLine="720"/>
        <w:jc w:val="both"/>
        <w:rPr>
          <w:b/>
          <w:sz w:val="28"/>
          <w:szCs w:val="28"/>
          <w:lang w:val="bg-BG"/>
        </w:rPr>
      </w:pPr>
      <w:r w:rsidRPr="009D16D9">
        <w:rPr>
          <w:b/>
          <w:sz w:val="28"/>
          <w:szCs w:val="28"/>
          <w:lang w:val="de-DE"/>
        </w:rPr>
        <w:t>IV</w:t>
      </w:r>
      <w:r w:rsidRPr="009D16D9">
        <w:rPr>
          <w:b/>
          <w:sz w:val="28"/>
          <w:szCs w:val="28"/>
          <w:lang w:val="bg-BG"/>
        </w:rPr>
        <w:t>. Задачи за изпълнение</w:t>
      </w:r>
      <w:r w:rsidR="00BF7F12">
        <w:rPr>
          <w:b/>
          <w:sz w:val="28"/>
          <w:szCs w:val="28"/>
          <w:lang w:val="bg-BG"/>
        </w:rPr>
        <w:t>.</w:t>
      </w:r>
    </w:p>
    <w:p w:rsidR="004A6025" w:rsidRPr="009D16D9" w:rsidRDefault="004A6025" w:rsidP="00E65BED">
      <w:pPr>
        <w:ind w:firstLine="720"/>
        <w:jc w:val="both"/>
        <w:rPr>
          <w:b/>
          <w:sz w:val="28"/>
          <w:szCs w:val="28"/>
          <w:lang w:val="bg-BG"/>
        </w:rPr>
      </w:pPr>
    </w:p>
    <w:p w:rsidR="003A6868" w:rsidRDefault="003A6868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1. Проверка на съществуващата водопроводна мрежа и съоръжения (водопроводи, СВО, СК, диаметри, материал, водомери, партиди и др.).</w:t>
      </w:r>
    </w:p>
    <w:p w:rsidR="003A6868" w:rsidRDefault="003A6868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2. Изчертаване и попълване на базата данни в ГИС с проверената информация.</w:t>
      </w:r>
    </w:p>
    <w:p w:rsidR="003A6868" w:rsidRDefault="003A6868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3. Контролни измервания</w:t>
      </w:r>
      <w:r w:rsidR="00722AFE">
        <w:rPr>
          <w:sz w:val="28"/>
          <w:szCs w:val="28"/>
          <w:lang w:val="bg-BG"/>
        </w:rPr>
        <w:t xml:space="preserve"> с прен</w:t>
      </w:r>
      <w:r w:rsidR="00225BB5">
        <w:rPr>
          <w:sz w:val="28"/>
          <w:szCs w:val="28"/>
          <w:lang w:val="bg-BG"/>
        </w:rPr>
        <w:t>о</w:t>
      </w:r>
      <w:r w:rsidR="00722AFE">
        <w:rPr>
          <w:sz w:val="28"/>
          <w:szCs w:val="28"/>
          <w:lang w:val="bg-BG"/>
        </w:rPr>
        <w:t>сими устройства</w:t>
      </w:r>
      <w:r>
        <w:rPr>
          <w:sz w:val="28"/>
          <w:szCs w:val="28"/>
          <w:lang w:val="bg-BG"/>
        </w:rPr>
        <w:t xml:space="preserve"> за проверка достоверността на данните и набиране на допълнителна информация.</w:t>
      </w:r>
    </w:p>
    <w:p w:rsidR="003A6868" w:rsidRDefault="003A6868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4. Типизиране на водомери, разходомери, логери и софтуер за получаване на информацията.</w:t>
      </w:r>
    </w:p>
    <w:p w:rsidR="003A6868" w:rsidRDefault="003A6868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5. Събиране и архивиране на данните от изградените зони.</w:t>
      </w:r>
    </w:p>
    <w:p w:rsidR="003A6868" w:rsidRDefault="003A6868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6. Извършване на анализи с цел определяне на инфраструктурен индекс на течовете (</w:t>
      </w:r>
      <w:r>
        <w:rPr>
          <w:sz w:val="28"/>
          <w:szCs w:val="28"/>
        </w:rPr>
        <w:t>ILI</w:t>
      </w:r>
      <w:r w:rsidRPr="009B3C1D">
        <w:rPr>
          <w:sz w:val="28"/>
          <w:szCs w:val="28"/>
          <w:lang w:val="bg-BG"/>
        </w:rPr>
        <w:t>)</w:t>
      </w:r>
      <w:r w:rsidR="00623E1B">
        <w:rPr>
          <w:sz w:val="28"/>
          <w:szCs w:val="28"/>
          <w:lang w:val="bg-BG"/>
        </w:rPr>
        <w:t>.</w:t>
      </w:r>
    </w:p>
    <w:p w:rsidR="00623E1B" w:rsidRDefault="00623E1B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7. Откриване на течове.</w:t>
      </w:r>
      <w:r w:rsidR="003A6868">
        <w:rPr>
          <w:sz w:val="28"/>
          <w:szCs w:val="28"/>
          <w:lang w:val="bg-BG"/>
        </w:rPr>
        <w:tab/>
      </w:r>
    </w:p>
    <w:p w:rsidR="003A6868" w:rsidRDefault="00623E1B" w:rsidP="0071360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8</w:t>
      </w:r>
      <w:r w:rsidR="003A6868">
        <w:rPr>
          <w:sz w:val="28"/>
          <w:szCs w:val="28"/>
          <w:lang w:val="bg-BG"/>
        </w:rPr>
        <w:t>. Набелязване на конкретни мерки за всяка зона с цел</w:t>
      </w:r>
      <w:r>
        <w:rPr>
          <w:sz w:val="28"/>
          <w:szCs w:val="28"/>
          <w:lang w:val="bg-BG"/>
        </w:rPr>
        <w:t xml:space="preserve"> намаляване на загубите.</w:t>
      </w:r>
    </w:p>
    <w:p w:rsidR="003A6868" w:rsidRDefault="001D1D9D" w:rsidP="0071360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8</w:t>
      </w:r>
      <w:r w:rsidR="003A6868">
        <w:rPr>
          <w:sz w:val="28"/>
          <w:szCs w:val="28"/>
          <w:lang w:val="bg-BG"/>
        </w:rPr>
        <w:t>. Проектиране на нови ДМА</w:t>
      </w:r>
      <w:r w:rsidR="00623E1B">
        <w:rPr>
          <w:sz w:val="28"/>
          <w:szCs w:val="28"/>
          <w:lang w:val="bg-BG"/>
        </w:rPr>
        <w:t>.</w:t>
      </w:r>
    </w:p>
    <w:p w:rsidR="003A6868" w:rsidRPr="00623E1B" w:rsidRDefault="003A6868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1D1D9D">
        <w:rPr>
          <w:sz w:val="28"/>
          <w:szCs w:val="28"/>
          <w:lang w:val="bg-BG"/>
        </w:rPr>
        <w:t>9</w:t>
      </w:r>
      <w:r>
        <w:rPr>
          <w:sz w:val="28"/>
          <w:szCs w:val="28"/>
          <w:lang w:val="bg-BG"/>
        </w:rPr>
        <w:t>.</w:t>
      </w:r>
      <w:r w:rsidR="001D1D9D">
        <w:rPr>
          <w:sz w:val="28"/>
          <w:szCs w:val="28"/>
          <w:lang w:val="bg-BG"/>
        </w:rPr>
        <w:t xml:space="preserve"> Доставка на оборудване за нови ДМА</w:t>
      </w:r>
      <w:r w:rsidR="00623E1B">
        <w:rPr>
          <w:sz w:val="28"/>
          <w:szCs w:val="28"/>
          <w:lang w:val="bg-BG"/>
        </w:rPr>
        <w:t>.</w:t>
      </w:r>
    </w:p>
    <w:p w:rsidR="00623E1B" w:rsidRDefault="00623E1B" w:rsidP="00713604">
      <w:pPr>
        <w:jc w:val="both"/>
        <w:rPr>
          <w:sz w:val="28"/>
          <w:szCs w:val="28"/>
          <w:lang w:val="bg-BG"/>
        </w:rPr>
      </w:pPr>
      <w:r w:rsidRPr="00623E1B">
        <w:rPr>
          <w:sz w:val="28"/>
          <w:szCs w:val="28"/>
          <w:lang w:val="bg-BG"/>
        </w:rPr>
        <w:tab/>
      </w:r>
      <w:r>
        <w:rPr>
          <w:sz w:val="28"/>
          <w:szCs w:val="28"/>
        </w:rPr>
        <w:t xml:space="preserve">10. </w:t>
      </w:r>
      <w:r>
        <w:rPr>
          <w:sz w:val="28"/>
          <w:szCs w:val="28"/>
          <w:lang w:val="bg-BG"/>
        </w:rPr>
        <w:t xml:space="preserve">Изграждане на </w:t>
      </w:r>
      <w:r w:rsidR="00722AFE">
        <w:rPr>
          <w:sz w:val="28"/>
          <w:szCs w:val="28"/>
          <w:lang w:val="bg-BG"/>
        </w:rPr>
        <w:t xml:space="preserve">нови </w:t>
      </w:r>
      <w:r>
        <w:rPr>
          <w:sz w:val="28"/>
          <w:szCs w:val="28"/>
          <w:lang w:val="bg-BG"/>
        </w:rPr>
        <w:t>ДМА.</w:t>
      </w:r>
    </w:p>
    <w:p w:rsidR="00412B6D" w:rsidRDefault="00412B6D" w:rsidP="00713604">
      <w:pPr>
        <w:jc w:val="both"/>
        <w:rPr>
          <w:sz w:val="28"/>
          <w:szCs w:val="28"/>
          <w:lang w:val="bg-BG"/>
        </w:rPr>
      </w:pPr>
    </w:p>
    <w:p w:rsidR="00A319A9" w:rsidRDefault="00A319A9" w:rsidP="00412B6D">
      <w:pPr>
        <w:ind w:firstLine="435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Наред със задачите свързани с изграждането на зоните за управление на потреблението и намаляване загубите на вода съществуват дейности, които могат да се извършват от същия отдел. Това са:</w:t>
      </w:r>
    </w:p>
    <w:p w:rsidR="00A319A9" w:rsidRDefault="00A319A9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Проектиране на ВиК проекти</w:t>
      </w:r>
      <w:r w:rsidR="00BF7F12">
        <w:rPr>
          <w:sz w:val="28"/>
          <w:szCs w:val="28"/>
          <w:lang w:val="bg-BG"/>
        </w:rPr>
        <w:t>;</w:t>
      </w:r>
    </w:p>
    <w:p w:rsidR="00A319A9" w:rsidRDefault="00A319A9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Проучване на ВиК системите и издаване на становища и изходни данни за проектиране</w:t>
      </w:r>
      <w:r w:rsidR="00BF7F12">
        <w:rPr>
          <w:sz w:val="28"/>
          <w:szCs w:val="28"/>
          <w:lang w:val="bg-BG"/>
        </w:rPr>
        <w:t>;</w:t>
      </w:r>
    </w:p>
    <w:p w:rsidR="00713604" w:rsidRDefault="00713604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Съгласуване на проекти</w:t>
      </w:r>
      <w:r w:rsidR="00BF7F12">
        <w:rPr>
          <w:sz w:val="28"/>
          <w:szCs w:val="28"/>
          <w:lang w:val="bg-BG"/>
        </w:rPr>
        <w:t>;</w:t>
      </w:r>
    </w:p>
    <w:p w:rsidR="00A319A9" w:rsidRDefault="00A319A9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Актуализиране на картовия материал</w:t>
      </w:r>
      <w:r w:rsidR="00BF7F12">
        <w:rPr>
          <w:sz w:val="28"/>
          <w:szCs w:val="28"/>
          <w:lang w:val="bg-BG"/>
        </w:rPr>
        <w:t>;</w:t>
      </w:r>
    </w:p>
    <w:p w:rsidR="00A319A9" w:rsidRDefault="00A319A9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Моделиране на ВиК мрежи</w:t>
      </w:r>
      <w:r w:rsidR="00BF7F12">
        <w:rPr>
          <w:sz w:val="28"/>
          <w:szCs w:val="28"/>
          <w:lang w:val="bg-BG"/>
        </w:rPr>
        <w:t>;</w:t>
      </w:r>
    </w:p>
    <w:p w:rsidR="00A319A9" w:rsidRDefault="00713604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Управление на проекти</w:t>
      </w:r>
      <w:r w:rsidR="00BF7F12">
        <w:rPr>
          <w:sz w:val="28"/>
          <w:szCs w:val="28"/>
          <w:lang w:val="bg-BG"/>
        </w:rPr>
        <w:t>.</w:t>
      </w:r>
    </w:p>
    <w:p w:rsidR="00412B6D" w:rsidRDefault="00412B6D" w:rsidP="00412B6D">
      <w:pPr>
        <w:ind w:left="75"/>
        <w:jc w:val="both"/>
        <w:rPr>
          <w:sz w:val="28"/>
          <w:szCs w:val="28"/>
        </w:rPr>
      </w:pPr>
    </w:p>
    <w:p w:rsidR="003A6868" w:rsidRDefault="00713604" w:rsidP="00412B6D">
      <w:pPr>
        <w:ind w:firstLine="435"/>
        <w:jc w:val="both"/>
        <w:rPr>
          <w:sz w:val="28"/>
          <w:szCs w:val="28"/>
          <w:lang w:val="bg-BG"/>
        </w:rPr>
      </w:pPr>
      <w:r w:rsidRPr="00412B6D">
        <w:rPr>
          <w:sz w:val="28"/>
          <w:szCs w:val="28"/>
          <w:lang w:val="bg-BG"/>
        </w:rPr>
        <w:t>Осъществяване</w:t>
      </w:r>
      <w:r w:rsidR="00412B6D">
        <w:rPr>
          <w:sz w:val="28"/>
          <w:szCs w:val="28"/>
          <w:lang w:val="bg-BG"/>
        </w:rPr>
        <w:t>то</w:t>
      </w:r>
      <w:r w:rsidRPr="00412B6D">
        <w:rPr>
          <w:sz w:val="28"/>
          <w:szCs w:val="28"/>
          <w:lang w:val="bg-BG"/>
        </w:rPr>
        <w:t xml:space="preserve"> на основните задачи</w:t>
      </w:r>
      <w:r w:rsidR="00412B6D">
        <w:rPr>
          <w:sz w:val="28"/>
          <w:szCs w:val="28"/>
          <w:lang w:val="bg-BG"/>
        </w:rPr>
        <w:t xml:space="preserve"> ще се планира и разписва в подробен годишен план. Този план ще е съобразен с </w:t>
      </w:r>
      <w:r w:rsidR="00822FE5">
        <w:rPr>
          <w:sz w:val="28"/>
          <w:szCs w:val="28"/>
          <w:lang w:val="bg-BG"/>
        </w:rPr>
        <w:t>наличният ангажиран персонал и техника. Планът за следващата календарна година ще се съгласува с Гл. Инженер до 1ви декември на текущата година и одобрява от Управителя на фирмата до края на същата година.</w:t>
      </w:r>
      <w:r w:rsidR="00412B6D">
        <w:rPr>
          <w:sz w:val="28"/>
          <w:szCs w:val="28"/>
          <w:lang w:val="bg-BG"/>
        </w:rPr>
        <w:t xml:space="preserve"> </w:t>
      </w:r>
    </w:p>
    <w:p w:rsidR="00523F80" w:rsidRPr="00412B6D" w:rsidRDefault="00523F80" w:rsidP="00412B6D">
      <w:pPr>
        <w:ind w:firstLine="435"/>
        <w:jc w:val="both"/>
        <w:rPr>
          <w:sz w:val="28"/>
          <w:szCs w:val="28"/>
          <w:lang w:val="bg-BG"/>
        </w:rPr>
      </w:pPr>
    </w:p>
    <w:p w:rsidR="001D1D9D" w:rsidRDefault="001D1D9D" w:rsidP="00E65BED">
      <w:pPr>
        <w:ind w:firstLine="720"/>
        <w:jc w:val="both"/>
        <w:rPr>
          <w:b/>
          <w:sz w:val="28"/>
          <w:szCs w:val="28"/>
          <w:lang w:val="bg-BG"/>
        </w:rPr>
      </w:pPr>
      <w:r w:rsidRPr="009D16D9">
        <w:rPr>
          <w:b/>
          <w:sz w:val="28"/>
          <w:szCs w:val="28"/>
          <w:lang w:val="de-DE"/>
        </w:rPr>
        <w:lastRenderedPageBreak/>
        <w:t>V</w:t>
      </w:r>
      <w:r w:rsidRPr="009D16D9">
        <w:rPr>
          <w:b/>
          <w:sz w:val="28"/>
          <w:szCs w:val="28"/>
          <w:lang w:val="bg-BG"/>
        </w:rPr>
        <w:t>. Събиране, поддържане, архивиране на данните за ВиК системата</w:t>
      </w:r>
      <w:r w:rsidR="00BF7F12">
        <w:rPr>
          <w:b/>
          <w:sz w:val="28"/>
          <w:szCs w:val="28"/>
          <w:lang w:val="bg-BG"/>
        </w:rPr>
        <w:t>.</w:t>
      </w:r>
    </w:p>
    <w:p w:rsidR="004A6025" w:rsidRPr="009D16D9" w:rsidRDefault="004A6025" w:rsidP="00E65BED">
      <w:pPr>
        <w:ind w:firstLine="720"/>
        <w:jc w:val="both"/>
        <w:rPr>
          <w:b/>
          <w:sz w:val="28"/>
          <w:szCs w:val="28"/>
          <w:lang w:val="bg-BG"/>
        </w:rPr>
      </w:pPr>
    </w:p>
    <w:p w:rsidR="004A6025" w:rsidRDefault="00623E1B" w:rsidP="00523F80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Събирането на информацията ще става по няколко различни метода, но ще се въвежда и проверява в ГИС софтуера. </w:t>
      </w:r>
    </w:p>
    <w:p w:rsidR="004A6025" w:rsidRDefault="00623E1B" w:rsidP="00523F80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 първо място се въвеждат данните от картов материал и екзекутиви от ПТО в звено ГИС. </w:t>
      </w:r>
    </w:p>
    <w:p w:rsidR="004A6025" w:rsidRDefault="004A6025" w:rsidP="004A6025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Следващата задача е Р</w:t>
      </w:r>
      <w:r w:rsidR="00623E1B">
        <w:rPr>
          <w:sz w:val="28"/>
          <w:szCs w:val="28"/>
          <w:lang w:val="bg-BG"/>
        </w:rPr>
        <w:t xml:space="preserve">ъководител ТЕР </w:t>
      </w:r>
      <w:r>
        <w:rPr>
          <w:sz w:val="28"/>
          <w:szCs w:val="28"/>
          <w:lang w:val="bg-BG"/>
        </w:rPr>
        <w:t xml:space="preserve">да </w:t>
      </w:r>
      <w:r w:rsidR="00623E1B">
        <w:rPr>
          <w:sz w:val="28"/>
          <w:szCs w:val="28"/>
          <w:lang w:val="bg-BG"/>
        </w:rPr>
        <w:t>провер</w:t>
      </w:r>
      <w:r>
        <w:rPr>
          <w:sz w:val="28"/>
          <w:szCs w:val="28"/>
          <w:lang w:val="bg-BG"/>
        </w:rPr>
        <w:t>и</w:t>
      </w:r>
      <w:r w:rsidR="00623E1B">
        <w:rPr>
          <w:sz w:val="28"/>
          <w:szCs w:val="28"/>
          <w:lang w:val="bg-BG"/>
        </w:rPr>
        <w:t xml:space="preserve"> на терен диаметри, материали и наличност</w:t>
      </w:r>
      <w:r w:rsidR="00523F80">
        <w:rPr>
          <w:sz w:val="28"/>
          <w:szCs w:val="28"/>
          <w:lang w:val="bg-BG"/>
        </w:rPr>
        <w:t>и или липси</w:t>
      </w:r>
      <w:r w:rsidR="00623E1B">
        <w:rPr>
          <w:sz w:val="28"/>
          <w:szCs w:val="28"/>
          <w:lang w:val="bg-BG"/>
        </w:rPr>
        <w:t xml:space="preserve"> на водопроводи, СВО, СК, ПХ, шахти и др. и </w:t>
      </w:r>
      <w:r>
        <w:rPr>
          <w:sz w:val="28"/>
          <w:szCs w:val="28"/>
          <w:lang w:val="bg-BG"/>
        </w:rPr>
        <w:t xml:space="preserve">да </w:t>
      </w:r>
      <w:r w:rsidR="00623E1B">
        <w:rPr>
          <w:sz w:val="28"/>
          <w:szCs w:val="28"/>
          <w:lang w:val="bg-BG"/>
        </w:rPr>
        <w:t>отраз</w:t>
      </w:r>
      <w:r>
        <w:rPr>
          <w:sz w:val="28"/>
          <w:szCs w:val="28"/>
          <w:lang w:val="bg-BG"/>
        </w:rPr>
        <w:t>и</w:t>
      </w:r>
      <w:r w:rsidR="00623E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разликите</w:t>
      </w:r>
      <w:r w:rsidR="00623E1B">
        <w:rPr>
          <w:sz w:val="28"/>
          <w:szCs w:val="28"/>
          <w:lang w:val="bg-BG"/>
        </w:rPr>
        <w:t xml:space="preserve">. Събират се данни за общите водомери и техните партиди. </w:t>
      </w:r>
    </w:p>
    <w:p w:rsidR="00623E1B" w:rsidRDefault="00623E1B" w:rsidP="004A6025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Отчетите на водомер(разходомер) на всяка зона се събират с дейта логери на сървър и се визуализират чрез отделен софтуер.  </w:t>
      </w:r>
      <w:r w:rsidR="00523F80">
        <w:rPr>
          <w:sz w:val="28"/>
          <w:szCs w:val="28"/>
          <w:lang w:val="bg-BG"/>
        </w:rPr>
        <w:t xml:space="preserve">По този начин верността на данните </w:t>
      </w:r>
      <w:r w:rsidR="004A6025">
        <w:rPr>
          <w:sz w:val="28"/>
          <w:szCs w:val="28"/>
          <w:lang w:val="bg-BG"/>
        </w:rPr>
        <w:t xml:space="preserve">се гарантира. </w:t>
      </w:r>
    </w:p>
    <w:p w:rsidR="001D1D9D" w:rsidRDefault="001D1D9D" w:rsidP="00713604">
      <w:pPr>
        <w:jc w:val="both"/>
        <w:rPr>
          <w:sz w:val="28"/>
          <w:szCs w:val="28"/>
          <w:lang w:val="bg-BG"/>
        </w:rPr>
      </w:pPr>
    </w:p>
    <w:p w:rsidR="001D1D9D" w:rsidRPr="009D16D9" w:rsidRDefault="001D1D9D" w:rsidP="00E65BED">
      <w:pPr>
        <w:ind w:firstLine="720"/>
        <w:jc w:val="both"/>
        <w:rPr>
          <w:b/>
          <w:sz w:val="28"/>
          <w:szCs w:val="28"/>
          <w:lang w:val="bg-BG"/>
        </w:rPr>
      </w:pPr>
      <w:r w:rsidRPr="009D16D9">
        <w:rPr>
          <w:b/>
          <w:sz w:val="28"/>
          <w:szCs w:val="28"/>
          <w:lang w:val="de-DE"/>
        </w:rPr>
        <w:t>VI</w:t>
      </w:r>
      <w:r w:rsidRPr="009D16D9">
        <w:rPr>
          <w:b/>
          <w:sz w:val="28"/>
          <w:szCs w:val="28"/>
          <w:lang w:val="bg-BG"/>
        </w:rPr>
        <w:t>. Анализ, откриване на течове и мероприятия за снижаване на загубите</w:t>
      </w:r>
      <w:r w:rsidR="00BF7F12">
        <w:rPr>
          <w:b/>
          <w:sz w:val="28"/>
          <w:szCs w:val="28"/>
          <w:lang w:val="bg-BG"/>
        </w:rPr>
        <w:t>.</w:t>
      </w:r>
    </w:p>
    <w:p w:rsidR="00523F80" w:rsidRDefault="00640DCC" w:rsidP="00523F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След </w:t>
      </w:r>
      <w:r w:rsidR="00F34296">
        <w:rPr>
          <w:sz w:val="28"/>
          <w:szCs w:val="28"/>
          <w:lang w:val="bg-BG"/>
        </w:rPr>
        <w:t>потвърждаване на</w:t>
      </w:r>
      <w:r>
        <w:rPr>
          <w:sz w:val="28"/>
          <w:szCs w:val="28"/>
          <w:lang w:val="bg-BG"/>
        </w:rPr>
        <w:t xml:space="preserve"> верността на данните за всяка една зона започва работа по анализ на състоянието на мрежата. За целта се разработват анализи по методиките за инфраструктурен индекс на течовете (</w:t>
      </w:r>
      <w:r>
        <w:rPr>
          <w:sz w:val="28"/>
          <w:szCs w:val="28"/>
        </w:rPr>
        <w:t>ILI</w:t>
      </w:r>
      <w:r w:rsidRPr="009B3C1D">
        <w:rPr>
          <w:sz w:val="28"/>
          <w:szCs w:val="28"/>
          <w:lang w:val="bg-BG"/>
        </w:rPr>
        <w:t>)</w:t>
      </w:r>
      <w:r>
        <w:rPr>
          <w:sz w:val="28"/>
          <w:szCs w:val="28"/>
          <w:lang w:val="bg-BG"/>
        </w:rPr>
        <w:t xml:space="preserve"> и минимална нощна консумация за различни периоди. </w:t>
      </w:r>
      <w:r w:rsidR="00F34296">
        <w:rPr>
          <w:sz w:val="28"/>
          <w:szCs w:val="28"/>
          <w:lang w:val="bg-BG"/>
        </w:rPr>
        <w:t>Правят се необходимите допълнителни измервания на място. Събира се информация за брой население, средно налягане в мрежата, брой отклонения и др. След направените първоначални анализи се препоръчват конкретни ме</w:t>
      </w:r>
      <w:r w:rsidR="00722AFE">
        <w:rPr>
          <w:sz w:val="28"/>
          <w:szCs w:val="28"/>
          <w:lang w:val="bg-BG"/>
        </w:rPr>
        <w:t xml:space="preserve">рки за намаляване на загубите във всяка </w:t>
      </w:r>
      <w:r w:rsidR="00F34296">
        <w:rPr>
          <w:sz w:val="28"/>
          <w:szCs w:val="28"/>
          <w:lang w:val="bg-BG"/>
        </w:rPr>
        <w:t xml:space="preserve">зона. </w:t>
      </w:r>
    </w:p>
    <w:p w:rsidR="001D1D9D" w:rsidRDefault="00F34296" w:rsidP="00523F80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Например</w:t>
      </w:r>
      <w:r w:rsidR="00722AFE">
        <w:rPr>
          <w:sz w:val="28"/>
          <w:szCs w:val="28"/>
          <w:lang w:val="bg-BG"/>
        </w:rPr>
        <w:t>,</w:t>
      </w:r>
      <w:r>
        <w:rPr>
          <w:sz w:val="28"/>
          <w:szCs w:val="28"/>
          <w:lang w:val="bg-BG"/>
        </w:rPr>
        <w:t xml:space="preserve"> чрез </w:t>
      </w:r>
      <w:r w:rsidR="00F93043">
        <w:rPr>
          <w:sz w:val="28"/>
          <w:szCs w:val="28"/>
          <w:lang w:val="bg-BG"/>
        </w:rPr>
        <w:t>подслушвателна</w:t>
      </w:r>
      <w:r>
        <w:rPr>
          <w:sz w:val="28"/>
          <w:szCs w:val="28"/>
          <w:lang w:val="bg-BG"/>
        </w:rPr>
        <w:t xml:space="preserve"> апаратура се откриват течове, незаконни връзки или други мероприятия за </w:t>
      </w:r>
      <w:r w:rsidR="00F93043">
        <w:rPr>
          <w:sz w:val="28"/>
          <w:szCs w:val="28"/>
          <w:lang w:val="bg-BG"/>
        </w:rPr>
        <w:t>намаляването</w:t>
      </w:r>
      <w:r>
        <w:rPr>
          <w:sz w:val="28"/>
          <w:szCs w:val="28"/>
          <w:lang w:val="bg-BG"/>
        </w:rPr>
        <w:t xml:space="preserve"> на течовете. Дейностите се възлагат за изпълнение на Ръководител ПЕР-Русе. След реализирането им се прави нов анализ за проверка на ефективността от мерките. </w:t>
      </w:r>
    </w:p>
    <w:p w:rsidR="00F34296" w:rsidRDefault="00F34296" w:rsidP="00523F80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този момент нататък дадената зона минава в режим на текущ контрол. Правят се периодични проверки и анализи по предварително зададени критерии за всяка зона.</w:t>
      </w:r>
    </w:p>
    <w:p w:rsidR="00640DCC" w:rsidRPr="001D1D9D" w:rsidRDefault="00640DCC" w:rsidP="00713604">
      <w:pPr>
        <w:jc w:val="both"/>
        <w:rPr>
          <w:sz w:val="28"/>
          <w:szCs w:val="28"/>
          <w:lang w:val="bg-BG"/>
        </w:rPr>
      </w:pPr>
    </w:p>
    <w:p w:rsidR="00D700B2" w:rsidRPr="009D16D9" w:rsidRDefault="007E4EF2" w:rsidP="00E65BED">
      <w:pPr>
        <w:ind w:firstLine="720"/>
        <w:jc w:val="both"/>
        <w:rPr>
          <w:b/>
          <w:sz w:val="28"/>
          <w:szCs w:val="28"/>
          <w:lang w:val="bg-BG"/>
        </w:rPr>
      </w:pPr>
      <w:r w:rsidRPr="009D16D9">
        <w:rPr>
          <w:b/>
          <w:sz w:val="28"/>
          <w:szCs w:val="28"/>
          <w:lang w:val="de-DE"/>
        </w:rPr>
        <w:t>V</w:t>
      </w:r>
      <w:r w:rsidR="001D1D9D" w:rsidRPr="009D16D9">
        <w:rPr>
          <w:b/>
          <w:sz w:val="28"/>
          <w:szCs w:val="28"/>
          <w:lang w:val="de-DE"/>
        </w:rPr>
        <w:t>II</w:t>
      </w:r>
      <w:r w:rsidRPr="009D16D9">
        <w:rPr>
          <w:b/>
          <w:sz w:val="28"/>
          <w:szCs w:val="28"/>
          <w:lang w:val="bg-BG"/>
        </w:rPr>
        <w:t xml:space="preserve">. </w:t>
      </w:r>
      <w:r w:rsidR="00D700B2" w:rsidRPr="009D16D9">
        <w:rPr>
          <w:b/>
          <w:sz w:val="28"/>
          <w:szCs w:val="28"/>
          <w:lang w:val="bg-BG"/>
        </w:rPr>
        <w:t>Етапи на проектиране</w:t>
      </w:r>
      <w:r w:rsidR="00BF7F12">
        <w:rPr>
          <w:b/>
          <w:sz w:val="28"/>
          <w:szCs w:val="28"/>
          <w:lang w:val="bg-BG"/>
        </w:rPr>
        <w:t>.</w:t>
      </w:r>
    </w:p>
    <w:p w:rsidR="007E4EF2" w:rsidRDefault="00722AFE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тази стратегия е предвидено да се проектират нови 13 зони за управление на потреблението.</w:t>
      </w:r>
    </w:p>
    <w:p w:rsidR="00722AFE" w:rsidRDefault="00722AFE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Зони от кота 86 – 8бр.</w:t>
      </w:r>
    </w:p>
    <w:p w:rsidR="00174F42" w:rsidRDefault="00174F42" w:rsidP="00174F42">
      <w:pPr>
        <w:numPr>
          <w:ilvl w:val="0"/>
          <w:numId w:val="6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Западна промишлена зона</w:t>
      </w:r>
      <w:r w:rsidR="00BF7F12">
        <w:rPr>
          <w:sz w:val="28"/>
          <w:szCs w:val="28"/>
          <w:lang w:val="bg-BG"/>
        </w:rPr>
        <w:t>;</w:t>
      </w:r>
    </w:p>
    <w:p w:rsidR="00174F42" w:rsidRDefault="00174F42" w:rsidP="00174F42">
      <w:pPr>
        <w:numPr>
          <w:ilvl w:val="0"/>
          <w:numId w:val="6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Арда</w:t>
      </w:r>
      <w:r w:rsidR="00BF7F12">
        <w:rPr>
          <w:sz w:val="28"/>
          <w:szCs w:val="28"/>
          <w:lang w:val="bg-BG"/>
        </w:rPr>
        <w:t>;</w:t>
      </w:r>
    </w:p>
    <w:p w:rsidR="00174F42" w:rsidRDefault="00174F42" w:rsidP="00174F42">
      <w:pPr>
        <w:numPr>
          <w:ilvl w:val="0"/>
          <w:numId w:val="6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Център</w:t>
      </w:r>
      <w:r w:rsidR="00BF7F12">
        <w:rPr>
          <w:sz w:val="28"/>
          <w:szCs w:val="28"/>
          <w:lang w:val="bg-BG"/>
        </w:rPr>
        <w:t>;</w:t>
      </w:r>
    </w:p>
    <w:p w:rsidR="00174F42" w:rsidRDefault="00174F42" w:rsidP="00174F42">
      <w:pPr>
        <w:numPr>
          <w:ilvl w:val="0"/>
          <w:numId w:val="6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Цюр</w:t>
      </w:r>
      <w:r w:rsidR="00BF7F12">
        <w:rPr>
          <w:sz w:val="28"/>
          <w:szCs w:val="28"/>
          <w:lang w:val="bg-BG"/>
        </w:rPr>
        <w:t>;</w:t>
      </w:r>
    </w:p>
    <w:p w:rsidR="00174F42" w:rsidRDefault="00174F42" w:rsidP="00174F42">
      <w:pPr>
        <w:numPr>
          <w:ilvl w:val="0"/>
          <w:numId w:val="6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Ялта</w:t>
      </w:r>
      <w:r w:rsidR="00BF7F12">
        <w:rPr>
          <w:sz w:val="28"/>
          <w:szCs w:val="28"/>
          <w:lang w:val="bg-BG"/>
        </w:rPr>
        <w:t>;</w:t>
      </w:r>
    </w:p>
    <w:p w:rsidR="00174F42" w:rsidRDefault="00174F42" w:rsidP="00174F42">
      <w:pPr>
        <w:numPr>
          <w:ilvl w:val="0"/>
          <w:numId w:val="6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Възраждане</w:t>
      </w:r>
      <w:r w:rsidR="00BF7F12">
        <w:rPr>
          <w:sz w:val="28"/>
          <w:szCs w:val="28"/>
          <w:lang w:val="bg-BG"/>
        </w:rPr>
        <w:t>;</w:t>
      </w:r>
    </w:p>
    <w:p w:rsidR="00174F42" w:rsidRDefault="00174F42" w:rsidP="00174F42">
      <w:pPr>
        <w:numPr>
          <w:ilvl w:val="0"/>
          <w:numId w:val="6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Родина</w:t>
      </w:r>
      <w:r w:rsidR="00BF7F12">
        <w:rPr>
          <w:sz w:val="28"/>
          <w:szCs w:val="28"/>
          <w:lang w:val="bg-BG"/>
        </w:rPr>
        <w:t>.</w:t>
      </w:r>
    </w:p>
    <w:p w:rsidR="00722AFE" w:rsidRDefault="00722AFE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Зони от кота 121 – 1бр.</w:t>
      </w:r>
    </w:p>
    <w:p w:rsidR="00174F42" w:rsidRDefault="00174F42" w:rsidP="00174F42">
      <w:pPr>
        <w:numPr>
          <w:ilvl w:val="0"/>
          <w:numId w:val="7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Кота 121 Здравец</w:t>
      </w:r>
      <w:r w:rsidR="00BF7F12">
        <w:rPr>
          <w:sz w:val="28"/>
          <w:szCs w:val="28"/>
          <w:lang w:val="bg-BG"/>
        </w:rPr>
        <w:t>.</w:t>
      </w:r>
    </w:p>
    <w:p w:rsidR="00EE71DB" w:rsidRDefault="00EE71DB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Зони от кота 157 – 4бр.</w:t>
      </w:r>
    </w:p>
    <w:p w:rsidR="00174F42" w:rsidRDefault="00174F42" w:rsidP="00174F42">
      <w:pPr>
        <w:numPr>
          <w:ilvl w:val="0"/>
          <w:numId w:val="8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Дружба 1 юг</w:t>
      </w:r>
      <w:r w:rsidR="00BF7F12">
        <w:rPr>
          <w:sz w:val="28"/>
          <w:szCs w:val="28"/>
          <w:lang w:val="bg-BG"/>
        </w:rPr>
        <w:t>;</w:t>
      </w:r>
    </w:p>
    <w:p w:rsidR="00174F42" w:rsidRDefault="00174F42" w:rsidP="00174F42">
      <w:pPr>
        <w:numPr>
          <w:ilvl w:val="0"/>
          <w:numId w:val="8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Дружба 2 юг</w:t>
      </w:r>
      <w:r w:rsidR="00BF7F12">
        <w:rPr>
          <w:sz w:val="28"/>
          <w:szCs w:val="28"/>
          <w:lang w:val="bg-BG"/>
        </w:rPr>
        <w:t>;</w:t>
      </w:r>
    </w:p>
    <w:p w:rsidR="00174F42" w:rsidRDefault="00174F42" w:rsidP="00174F42">
      <w:pPr>
        <w:numPr>
          <w:ilvl w:val="0"/>
          <w:numId w:val="8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Дружба 3</w:t>
      </w:r>
      <w:r w:rsidR="00BF7F12">
        <w:rPr>
          <w:sz w:val="28"/>
          <w:szCs w:val="28"/>
          <w:lang w:val="bg-BG"/>
        </w:rPr>
        <w:t>;</w:t>
      </w:r>
    </w:p>
    <w:p w:rsidR="00174F42" w:rsidRDefault="00174F42" w:rsidP="00174F42">
      <w:pPr>
        <w:numPr>
          <w:ilvl w:val="0"/>
          <w:numId w:val="8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Чародейка Г юг 100</w:t>
      </w:r>
      <w:r w:rsidR="00BF7F12">
        <w:rPr>
          <w:sz w:val="28"/>
          <w:szCs w:val="28"/>
          <w:lang w:val="bg-BG"/>
        </w:rPr>
        <w:t>.</w:t>
      </w:r>
    </w:p>
    <w:p w:rsidR="007E4EF2" w:rsidRPr="00174F42" w:rsidRDefault="007E4EF2" w:rsidP="00713604">
      <w:pPr>
        <w:jc w:val="both"/>
        <w:rPr>
          <w:sz w:val="28"/>
          <w:szCs w:val="28"/>
          <w:lang w:val="bg-BG"/>
        </w:rPr>
      </w:pPr>
    </w:p>
    <w:p w:rsidR="00523F80" w:rsidRPr="00523F80" w:rsidRDefault="00174F42" w:rsidP="00174F42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Зоните са подбрани по териториален принцип и са с различна големина по обслужвано население и километри мрежа. Зоните </w:t>
      </w:r>
      <w:r w:rsidR="00523F80">
        <w:rPr>
          <w:sz w:val="28"/>
          <w:szCs w:val="28"/>
          <w:lang w:val="bg-BG"/>
        </w:rPr>
        <w:t>Всички зони са изобразени на приложената карта</w:t>
      </w:r>
      <w:r>
        <w:rPr>
          <w:sz w:val="28"/>
          <w:szCs w:val="28"/>
          <w:lang w:val="bg-BG"/>
        </w:rPr>
        <w:t xml:space="preserve">. </w:t>
      </w:r>
    </w:p>
    <w:p w:rsidR="00D21B74" w:rsidRDefault="00AE6E5F" w:rsidP="00174F42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Етапите на проектиране следва да започнат с оформянето на карта на </w:t>
      </w:r>
      <w:r w:rsidR="00EE71DB">
        <w:rPr>
          <w:sz w:val="28"/>
          <w:szCs w:val="28"/>
          <w:lang w:val="bg-BG"/>
        </w:rPr>
        <w:t>конкретната зона. Избор на място за водомер (ра</w:t>
      </w:r>
      <w:r w:rsidR="00265B4A">
        <w:rPr>
          <w:sz w:val="28"/>
          <w:szCs w:val="28"/>
          <w:lang w:val="bg-BG"/>
        </w:rPr>
        <w:t>з</w:t>
      </w:r>
      <w:r w:rsidR="00EE71DB">
        <w:rPr>
          <w:sz w:val="28"/>
          <w:szCs w:val="28"/>
          <w:lang w:val="bg-BG"/>
        </w:rPr>
        <w:t xml:space="preserve">ходомер). </w:t>
      </w:r>
      <w:r w:rsidR="00946DD5">
        <w:rPr>
          <w:sz w:val="28"/>
          <w:szCs w:val="28"/>
          <w:lang w:val="bg-BG"/>
        </w:rPr>
        <w:t>Набелязване на мерки за р</w:t>
      </w:r>
      <w:r w:rsidR="00EE71DB">
        <w:rPr>
          <w:sz w:val="28"/>
          <w:szCs w:val="28"/>
          <w:lang w:val="bg-BG"/>
        </w:rPr>
        <w:t>еконстр</w:t>
      </w:r>
      <w:r w:rsidR="00946DD5">
        <w:rPr>
          <w:sz w:val="28"/>
          <w:szCs w:val="28"/>
          <w:lang w:val="bg-BG"/>
        </w:rPr>
        <w:t xml:space="preserve">укция на мрежата. </w:t>
      </w:r>
    </w:p>
    <w:p w:rsidR="001D1D9D" w:rsidRDefault="00946DD5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Етапът на проектиране приключва със завършен работен проект и заложен бюджет за реализация.</w:t>
      </w:r>
    </w:p>
    <w:p w:rsidR="00946DD5" w:rsidRDefault="00946DD5" w:rsidP="00713604">
      <w:pPr>
        <w:jc w:val="both"/>
        <w:rPr>
          <w:sz w:val="28"/>
          <w:szCs w:val="28"/>
          <w:lang w:val="bg-BG"/>
        </w:rPr>
      </w:pPr>
    </w:p>
    <w:p w:rsidR="00D700B2" w:rsidRPr="009D16D9" w:rsidRDefault="00265B4A" w:rsidP="00E65BED">
      <w:pPr>
        <w:ind w:firstLine="720"/>
        <w:jc w:val="both"/>
        <w:rPr>
          <w:b/>
          <w:sz w:val="28"/>
          <w:szCs w:val="28"/>
          <w:lang w:val="bg-BG"/>
        </w:rPr>
      </w:pPr>
      <w:r w:rsidRPr="009D16D9">
        <w:rPr>
          <w:b/>
          <w:sz w:val="28"/>
          <w:szCs w:val="28"/>
          <w:lang w:val="de-DE"/>
        </w:rPr>
        <w:t>VIII</w:t>
      </w:r>
      <w:r w:rsidRPr="009D16D9">
        <w:rPr>
          <w:b/>
          <w:sz w:val="28"/>
          <w:szCs w:val="28"/>
          <w:lang w:val="bg-BG"/>
        </w:rPr>
        <w:t xml:space="preserve">. </w:t>
      </w:r>
      <w:r w:rsidR="00D700B2" w:rsidRPr="009D16D9">
        <w:rPr>
          <w:b/>
          <w:sz w:val="28"/>
          <w:szCs w:val="28"/>
          <w:lang w:val="bg-BG"/>
        </w:rPr>
        <w:t>Етапи на изграждане</w:t>
      </w:r>
      <w:r w:rsidR="00BF7F12">
        <w:rPr>
          <w:b/>
          <w:sz w:val="28"/>
          <w:szCs w:val="28"/>
          <w:lang w:val="bg-BG"/>
        </w:rPr>
        <w:t>.</w:t>
      </w:r>
    </w:p>
    <w:p w:rsidR="003549C4" w:rsidRDefault="00946DD5" w:rsidP="00946DD5">
      <w:pPr>
        <w:ind w:firstLine="435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</w:p>
    <w:p w:rsidR="00946DD5" w:rsidRDefault="00946DD5" w:rsidP="003549C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Етапите на изграждане изцяло ще зависят от осигуреното финансиране. Възможните сценарии са два. При собствено финансиране и използване само на персонал на „ВиК“ ООД – гр.</w:t>
      </w:r>
      <w:r w:rsidR="00F93043">
        <w:rPr>
          <w:sz w:val="28"/>
          <w:szCs w:val="28"/>
          <w:lang w:val="bg-BG"/>
        </w:rPr>
        <w:t xml:space="preserve"> </w:t>
      </w:r>
      <w:bookmarkStart w:id="0" w:name="_GoBack"/>
      <w:bookmarkEnd w:id="0"/>
      <w:r>
        <w:rPr>
          <w:sz w:val="28"/>
          <w:szCs w:val="28"/>
          <w:lang w:val="bg-BG"/>
        </w:rPr>
        <w:t>Русе или кандидатстване за външно финансиране и провеждане на обществени поръчки за избор на изпълнител и строителен надзор.</w:t>
      </w:r>
      <w:r>
        <w:rPr>
          <w:sz w:val="28"/>
          <w:szCs w:val="28"/>
          <w:lang w:val="bg-BG"/>
        </w:rPr>
        <w:tab/>
      </w:r>
    </w:p>
    <w:p w:rsidR="00946DD5" w:rsidRDefault="00946DD5" w:rsidP="00946DD5">
      <w:pPr>
        <w:ind w:firstLine="720"/>
        <w:jc w:val="both"/>
        <w:rPr>
          <w:sz w:val="28"/>
          <w:szCs w:val="28"/>
          <w:lang w:val="bg-BG"/>
        </w:rPr>
      </w:pPr>
      <w:r w:rsidRPr="00412B6D">
        <w:rPr>
          <w:sz w:val="28"/>
          <w:szCs w:val="28"/>
          <w:lang w:val="bg-BG"/>
        </w:rPr>
        <w:t>Осъществяване</w:t>
      </w:r>
      <w:r>
        <w:rPr>
          <w:sz w:val="28"/>
          <w:szCs w:val="28"/>
          <w:lang w:val="bg-BG"/>
        </w:rPr>
        <w:t>то</w:t>
      </w:r>
      <w:r w:rsidRPr="00412B6D">
        <w:rPr>
          <w:sz w:val="28"/>
          <w:szCs w:val="28"/>
          <w:lang w:val="bg-BG"/>
        </w:rPr>
        <w:t xml:space="preserve"> на </w:t>
      </w:r>
      <w:r>
        <w:rPr>
          <w:sz w:val="28"/>
          <w:szCs w:val="28"/>
          <w:lang w:val="bg-BG"/>
        </w:rPr>
        <w:t>изграждането ще се планира в зависимост от осигуреното финансиране и също ще се залага в инвестиционната програма на фирмата.</w:t>
      </w:r>
    </w:p>
    <w:p w:rsidR="00D21B74" w:rsidRPr="003549C4" w:rsidRDefault="00946DD5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3549C4">
        <w:rPr>
          <w:sz w:val="28"/>
          <w:szCs w:val="28"/>
          <w:lang w:val="bg-BG"/>
        </w:rPr>
        <w:t>Н</w:t>
      </w:r>
      <w:r>
        <w:rPr>
          <w:sz w:val="28"/>
          <w:szCs w:val="28"/>
          <w:lang w:val="bg-BG"/>
        </w:rPr>
        <w:t xml:space="preserve">ай-голям ефект </w:t>
      </w:r>
      <w:r w:rsidR="003549C4">
        <w:rPr>
          <w:sz w:val="28"/>
          <w:szCs w:val="28"/>
          <w:lang w:val="bg-BG"/>
        </w:rPr>
        <w:t xml:space="preserve">от снижаването на загубите </w:t>
      </w:r>
      <w:r>
        <w:rPr>
          <w:sz w:val="28"/>
          <w:szCs w:val="28"/>
          <w:lang w:val="bg-BG"/>
        </w:rPr>
        <w:t xml:space="preserve">ще се получи при реализация </w:t>
      </w:r>
      <w:r w:rsidR="003549C4">
        <w:rPr>
          <w:sz w:val="28"/>
          <w:szCs w:val="28"/>
          <w:lang w:val="bg-BG"/>
        </w:rPr>
        <w:t>с предимство на ДМА във високите напорни зони на града. Същевременно изграждането на зони в напорна зона кота 86 ще даде възможност за по-добра съвместна работа на 3те резервоара: „Изток“, „Средна зона“ и „</w:t>
      </w:r>
      <w:r w:rsidR="003549C4">
        <w:rPr>
          <w:sz w:val="28"/>
          <w:szCs w:val="28"/>
          <w:lang w:val="de-DE"/>
        </w:rPr>
        <w:t>III</w:t>
      </w:r>
      <w:r w:rsidR="003549C4">
        <w:rPr>
          <w:sz w:val="28"/>
          <w:szCs w:val="28"/>
          <w:lang w:val="bg-BG"/>
        </w:rPr>
        <w:t>ти подем“, които в момента са с различна натовареност.</w:t>
      </w:r>
    </w:p>
    <w:p w:rsidR="00265B4A" w:rsidRDefault="00946DD5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3549C4">
        <w:rPr>
          <w:sz w:val="28"/>
          <w:szCs w:val="28"/>
          <w:lang w:val="bg-BG"/>
        </w:rPr>
        <w:t>Желателно е да се</w:t>
      </w:r>
      <w:r>
        <w:rPr>
          <w:sz w:val="28"/>
          <w:szCs w:val="28"/>
          <w:lang w:val="bg-BG"/>
        </w:rPr>
        <w:t xml:space="preserve"> залагат за реализация равен брой зони за всеки ТЕР. Така </w:t>
      </w:r>
      <w:r w:rsidR="003549C4">
        <w:rPr>
          <w:sz w:val="28"/>
          <w:szCs w:val="28"/>
          <w:lang w:val="bg-BG"/>
        </w:rPr>
        <w:t>Ангажираността, натовареността и ползите от тези зони за оперативния и управленски персонал ще са най-високи.</w:t>
      </w:r>
    </w:p>
    <w:p w:rsidR="00946DD5" w:rsidRDefault="00946DD5" w:rsidP="00713604">
      <w:pPr>
        <w:jc w:val="both"/>
        <w:rPr>
          <w:sz w:val="28"/>
          <w:szCs w:val="28"/>
          <w:lang w:val="bg-BG"/>
        </w:rPr>
      </w:pPr>
    </w:p>
    <w:p w:rsidR="00D700B2" w:rsidRPr="009D16D9" w:rsidRDefault="009D16D9" w:rsidP="00E65BED">
      <w:pPr>
        <w:ind w:firstLine="720"/>
        <w:jc w:val="both"/>
        <w:rPr>
          <w:b/>
          <w:sz w:val="28"/>
          <w:szCs w:val="28"/>
          <w:lang w:val="bg-BG"/>
        </w:rPr>
      </w:pPr>
      <w:r w:rsidRPr="009D16D9">
        <w:rPr>
          <w:b/>
          <w:sz w:val="28"/>
          <w:szCs w:val="28"/>
        </w:rPr>
        <w:t>IX</w:t>
      </w:r>
      <w:r w:rsidRPr="009D16D9">
        <w:rPr>
          <w:b/>
          <w:sz w:val="28"/>
          <w:szCs w:val="28"/>
          <w:lang w:val="bg-BG"/>
        </w:rPr>
        <w:t xml:space="preserve">. </w:t>
      </w:r>
      <w:r w:rsidR="00D700B2" w:rsidRPr="009D16D9">
        <w:rPr>
          <w:b/>
          <w:sz w:val="28"/>
          <w:szCs w:val="28"/>
          <w:lang w:val="bg-BG"/>
        </w:rPr>
        <w:t>Човешки ресурси</w:t>
      </w:r>
      <w:r w:rsidR="00BF7F12">
        <w:rPr>
          <w:b/>
          <w:sz w:val="28"/>
          <w:szCs w:val="28"/>
          <w:lang w:val="bg-BG"/>
        </w:rPr>
        <w:t>.</w:t>
      </w:r>
    </w:p>
    <w:p w:rsidR="003549C4" w:rsidRDefault="003549C4" w:rsidP="00713604">
      <w:pPr>
        <w:jc w:val="both"/>
        <w:rPr>
          <w:sz w:val="28"/>
          <w:szCs w:val="28"/>
          <w:lang w:val="bg-BG"/>
        </w:rPr>
      </w:pPr>
    </w:p>
    <w:p w:rsidR="009D16D9" w:rsidRDefault="009D16D9" w:rsidP="003549C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Необходимо е да се сформира отдел за реализирането на целите на тази стратегия. Този отдел е редно да се впише в структурата на фирмата на пряко подчинение на главният инженер. </w:t>
      </w:r>
    </w:p>
    <w:p w:rsidR="009D16D9" w:rsidRDefault="009D16D9" w:rsidP="003549C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Поради сходният характер на дейности и необходимата квалификация на персонала е добре да се комбинират и други функции на отдела.</w:t>
      </w:r>
    </w:p>
    <w:p w:rsidR="009D16D9" w:rsidRDefault="009D16D9" w:rsidP="003549C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пряка зависимост за следните задачи:</w:t>
      </w:r>
    </w:p>
    <w:p w:rsidR="009D16D9" w:rsidRDefault="009D16D9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</w:t>
      </w:r>
      <w:r w:rsidR="00A319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работа с ГИС </w:t>
      </w:r>
      <w:r w:rsidR="00BF7F12">
        <w:rPr>
          <w:sz w:val="28"/>
          <w:szCs w:val="28"/>
          <w:lang w:val="bg-BG"/>
        </w:rPr>
        <w:t>;</w:t>
      </w:r>
    </w:p>
    <w:p w:rsidR="00A319A9" w:rsidRDefault="00A319A9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проектиране</w:t>
      </w:r>
      <w:r w:rsidR="00BF7F12">
        <w:rPr>
          <w:sz w:val="28"/>
          <w:szCs w:val="28"/>
          <w:lang w:val="bg-BG"/>
        </w:rPr>
        <w:t>;</w:t>
      </w:r>
    </w:p>
    <w:p w:rsidR="00A319A9" w:rsidRDefault="00A319A9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анализ на зоните</w:t>
      </w:r>
      <w:r w:rsidR="00BF7F12">
        <w:rPr>
          <w:sz w:val="28"/>
          <w:szCs w:val="28"/>
          <w:lang w:val="bg-BG"/>
        </w:rPr>
        <w:t>;</w:t>
      </w:r>
    </w:p>
    <w:p w:rsidR="00A319A9" w:rsidRDefault="00A319A9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откриване на течове</w:t>
      </w:r>
      <w:r w:rsidR="00BF7F12">
        <w:rPr>
          <w:sz w:val="28"/>
          <w:szCs w:val="28"/>
          <w:lang w:val="bg-BG"/>
        </w:rPr>
        <w:t>;</w:t>
      </w:r>
    </w:p>
    <w:p w:rsidR="00A319A9" w:rsidRDefault="00A319A9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моделиране на ВиК системите</w:t>
      </w:r>
      <w:r w:rsidR="00BF7F12">
        <w:rPr>
          <w:sz w:val="28"/>
          <w:szCs w:val="28"/>
          <w:lang w:val="bg-BG"/>
        </w:rPr>
        <w:t>;</w:t>
      </w:r>
    </w:p>
    <w:p w:rsidR="00A319A9" w:rsidRDefault="00A319A9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проучване и издаване на становища за ВиК мрежите</w:t>
      </w:r>
      <w:r w:rsidR="00BF7F12">
        <w:rPr>
          <w:sz w:val="28"/>
          <w:szCs w:val="28"/>
          <w:lang w:val="bg-BG"/>
        </w:rPr>
        <w:t>;</w:t>
      </w:r>
    </w:p>
    <w:p w:rsidR="00A319A9" w:rsidRDefault="00A319A9" w:rsidP="0071360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Управление на проекти</w:t>
      </w:r>
      <w:r w:rsidR="00BF7F12">
        <w:rPr>
          <w:sz w:val="28"/>
          <w:szCs w:val="28"/>
          <w:lang w:val="bg-BG"/>
        </w:rPr>
        <w:t>.</w:t>
      </w:r>
    </w:p>
    <w:p w:rsidR="00A319A9" w:rsidRDefault="00A319A9" w:rsidP="00713604">
      <w:pPr>
        <w:jc w:val="both"/>
        <w:rPr>
          <w:sz w:val="28"/>
          <w:szCs w:val="28"/>
          <w:lang w:val="bg-BG"/>
        </w:rPr>
      </w:pPr>
    </w:p>
    <w:p w:rsidR="00D21B74" w:rsidRDefault="009D16D9" w:rsidP="003549C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Отделът ще се състои от:</w:t>
      </w:r>
    </w:p>
    <w:p w:rsidR="009D16D9" w:rsidRDefault="009D16D9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Ръководител – инженер ВиК </w:t>
      </w:r>
      <w:r w:rsidR="004F3F2B">
        <w:rPr>
          <w:sz w:val="28"/>
          <w:szCs w:val="28"/>
          <w:lang w:val="bg-BG"/>
        </w:rPr>
        <w:t>– 1бр.</w:t>
      </w:r>
    </w:p>
    <w:p w:rsidR="00713604" w:rsidRDefault="00713604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Инженер проектант, специалист анализ и моделиране – инженер ВиК</w:t>
      </w:r>
      <w:r w:rsidR="004F3F2B">
        <w:rPr>
          <w:sz w:val="28"/>
          <w:szCs w:val="28"/>
          <w:lang w:val="bg-BG"/>
        </w:rPr>
        <w:t xml:space="preserve"> – 1бр.</w:t>
      </w:r>
    </w:p>
    <w:p w:rsidR="009D16D9" w:rsidRDefault="00065941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Специалист проучване с</w:t>
      </w:r>
      <w:r w:rsidR="009D16D9">
        <w:rPr>
          <w:sz w:val="28"/>
          <w:szCs w:val="28"/>
          <w:lang w:val="bg-BG"/>
        </w:rPr>
        <w:t xml:space="preserve"> </w:t>
      </w:r>
      <w:r w:rsidR="00F93043">
        <w:rPr>
          <w:sz w:val="28"/>
          <w:szCs w:val="28"/>
          <w:lang w:val="bg-BG"/>
        </w:rPr>
        <w:t>подслушвателна</w:t>
      </w:r>
      <w:r w:rsidR="009D16D9">
        <w:rPr>
          <w:sz w:val="28"/>
          <w:szCs w:val="28"/>
          <w:lang w:val="bg-BG"/>
        </w:rPr>
        <w:t xml:space="preserve"> техника </w:t>
      </w:r>
      <w:r w:rsidR="00713604">
        <w:rPr>
          <w:sz w:val="28"/>
          <w:szCs w:val="28"/>
          <w:lang w:val="bg-BG"/>
        </w:rPr>
        <w:t>–</w:t>
      </w:r>
      <w:r w:rsidR="009D16D9">
        <w:rPr>
          <w:sz w:val="28"/>
          <w:szCs w:val="28"/>
          <w:lang w:val="bg-BG"/>
        </w:rPr>
        <w:t xml:space="preserve"> </w:t>
      </w:r>
      <w:r w:rsidR="00713604">
        <w:rPr>
          <w:sz w:val="28"/>
          <w:szCs w:val="28"/>
          <w:lang w:val="bg-BG"/>
        </w:rPr>
        <w:t>строителен техник</w:t>
      </w:r>
      <w:r w:rsidR="004F3F2B">
        <w:rPr>
          <w:sz w:val="28"/>
          <w:szCs w:val="28"/>
          <w:lang w:val="bg-BG"/>
        </w:rPr>
        <w:t xml:space="preserve"> – 1бр.</w:t>
      </w:r>
    </w:p>
    <w:p w:rsidR="009D16D9" w:rsidRDefault="00065941" w:rsidP="00713604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Проектант -</w:t>
      </w:r>
      <w:r w:rsidR="00713604">
        <w:rPr>
          <w:sz w:val="28"/>
          <w:szCs w:val="28"/>
          <w:lang w:val="bg-BG"/>
        </w:rPr>
        <w:t xml:space="preserve"> проучване, становища и съгласуване</w:t>
      </w:r>
      <w:r w:rsidR="004F3F2B">
        <w:rPr>
          <w:sz w:val="28"/>
          <w:szCs w:val="28"/>
          <w:lang w:val="bg-BG"/>
        </w:rPr>
        <w:t xml:space="preserve"> –</w:t>
      </w:r>
      <w:r>
        <w:rPr>
          <w:sz w:val="28"/>
          <w:szCs w:val="28"/>
          <w:lang w:val="bg-BG"/>
        </w:rPr>
        <w:t xml:space="preserve"> инженер - </w:t>
      </w:r>
      <w:r w:rsidR="004F3F2B">
        <w:rPr>
          <w:sz w:val="28"/>
          <w:szCs w:val="28"/>
          <w:lang w:val="bg-BG"/>
        </w:rPr>
        <w:t>1бр.</w:t>
      </w:r>
    </w:p>
    <w:p w:rsidR="00065941" w:rsidRPr="00065941" w:rsidRDefault="00065941" w:rsidP="00065941">
      <w:pPr>
        <w:numPr>
          <w:ilvl w:val="0"/>
          <w:numId w:val="5"/>
        </w:numPr>
        <w:jc w:val="both"/>
        <w:rPr>
          <w:sz w:val="28"/>
          <w:szCs w:val="28"/>
          <w:lang w:val="bg-BG"/>
        </w:rPr>
      </w:pPr>
      <w:r w:rsidRPr="00065941">
        <w:rPr>
          <w:sz w:val="28"/>
          <w:szCs w:val="28"/>
          <w:lang w:val="bg-BG"/>
        </w:rPr>
        <w:t>Специалисти ГИС – 3бр.</w:t>
      </w:r>
    </w:p>
    <w:p w:rsidR="009D16D9" w:rsidRPr="00065941" w:rsidRDefault="009D16D9" w:rsidP="00713604">
      <w:pPr>
        <w:jc w:val="both"/>
        <w:rPr>
          <w:sz w:val="28"/>
          <w:szCs w:val="28"/>
          <w:lang w:val="bg-BG"/>
        </w:rPr>
      </w:pPr>
    </w:p>
    <w:p w:rsidR="00D700B2" w:rsidRPr="009D16D9" w:rsidRDefault="009D16D9" w:rsidP="003549C4">
      <w:pPr>
        <w:ind w:firstLine="720"/>
        <w:jc w:val="both"/>
        <w:rPr>
          <w:b/>
          <w:sz w:val="28"/>
          <w:szCs w:val="28"/>
          <w:lang w:val="bg-BG"/>
        </w:rPr>
      </w:pPr>
      <w:r w:rsidRPr="009D16D9">
        <w:rPr>
          <w:b/>
          <w:sz w:val="28"/>
          <w:szCs w:val="28"/>
        </w:rPr>
        <w:t>X</w:t>
      </w:r>
      <w:r w:rsidRPr="009D16D9">
        <w:rPr>
          <w:b/>
          <w:sz w:val="28"/>
          <w:szCs w:val="28"/>
          <w:lang w:val="bg-BG"/>
        </w:rPr>
        <w:t xml:space="preserve">. </w:t>
      </w:r>
      <w:r w:rsidR="00D700B2" w:rsidRPr="009D16D9">
        <w:rPr>
          <w:b/>
          <w:sz w:val="28"/>
          <w:szCs w:val="28"/>
          <w:lang w:val="bg-BG"/>
        </w:rPr>
        <w:t>Оборудване</w:t>
      </w:r>
      <w:r w:rsidR="00BF7F12">
        <w:rPr>
          <w:b/>
          <w:sz w:val="28"/>
          <w:szCs w:val="28"/>
          <w:lang w:val="bg-BG"/>
        </w:rPr>
        <w:t>.</w:t>
      </w:r>
    </w:p>
    <w:p w:rsidR="00D700B2" w:rsidRPr="00CB1066" w:rsidRDefault="00D700B2" w:rsidP="00713604">
      <w:pPr>
        <w:jc w:val="both"/>
        <w:rPr>
          <w:sz w:val="28"/>
          <w:szCs w:val="28"/>
          <w:lang w:val="bg-BG"/>
        </w:rPr>
      </w:pPr>
    </w:p>
    <w:p w:rsidR="003549C4" w:rsidRDefault="003549C4" w:rsidP="003549C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 първо място задължително е окомплектоването с компютърна техника. Всеки специалист в отдела трябва разполага с настолен или преносим компютър с необходимият софтуер. За нуждите на проектирането е задължителен КАД софтуер. </w:t>
      </w:r>
    </w:p>
    <w:p w:rsidR="006F76F8" w:rsidRDefault="003549C4" w:rsidP="003549C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второ място</w:t>
      </w:r>
      <w:r w:rsidR="006F76F8">
        <w:rPr>
          <w:sz w:val="28"/>
          <w:szCs w:val="28"/>
          <w:lang w:val="bg-BG"/>
        </w:rPr>
        <w:t xml:space="preserve"> екипът трябва да е снабден с уреди за откриване на течове, металотърсач, геодезически инструменти, преносими разходомери и други помощни средства, като кирки, рулетки, ботуши и т.н.</w:t>
      </w:r>
    </w:p>
    <w:p w:rsidR="00A47FF9" w:rsidRDefault="006F76F8" w:rsidP="003549C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 трето място </w:t>
      </w:r>
      <w:r w:rsidR="00A47FF9">
        <w:rPr>
          <w:sz w:val="28"/>
          <w:szCs w:val="28"/>
          <w:lang w:val="bg-BG"/>
        </w:rPr>
        <w:t>отделът ще бъде обезпечен с превозно средство с възможност за превоз на хората и техниката в рамките на града.</w:t>
      </w:r>
    </w:p>
    <w:p w:rsidR="00CB1066" w:rsidRDefault="00A47FF9" w:rsidP="003549C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Определянето на конкретното оборудване ще зависи от наличното оборудване във </w:t>
      </w:r>
      <w:r w:rsidR="00F93043">
        <w:rPr>
          <w:sz w:val="28"/>
          <w:szCs w:val="28"/>
          <w:lang w:val="bg-BG"/>
        </w:rPr>
        <w:t>фирмата</w:t>
      </w:r>
      <w:r>
        <w:rPr>
          <w:sz w:val="28"/>
          <w:szCs w:val="28"/>
          <w:lang w:val="bg-BG"/>
        </w:rPr>
        <w:t xml:space="preserve"> и броя на хората в отдела.</w:t>
      </w:r>
      <w:r w:rsidR="003549C4">
        <w:rPr>
          <w:sz w:val="28"/>
          <w:szCs w:val="28"/>
          <w:lang w:val="bg-BG"/>
        </w:rPr>
        <w:t xml:space="preserve"> </w:t>
      </w:r>
    </w:p>
    <w:p w:rsidR="0045386E" w:rsidRDefault="0045386E" w:rsidP="003549C4">
      <w:pPr>
        <w:ind w:firstLine="720"/>
        <w:jc w:val="both"/>
        <w:rPr>
          <w:sz w:val="28"/>
          <w:szCs w:val="28"/>
          <w:lang w:val="bg-BG"/>
        </w:rPr>
      </w:pPr>
    </w:p>
    <w:p w:rsidR="0045386E" w:rsidRDefault="0045386E" w:rsidP="003549C4">
      <w:pPr>
        <w:ind w:firstLine="720"/>
        <w:jc w:val="both"/>
        <w:rPr>
          <w:sz w:val="28"/>
          <w:szCs w:val="28"/>
          <w:lang w:val="bg-BG"/>
        </w:rPr>
      </w:pPr>
    </w:p>
    <w:p w:rsidR="0045386E" w:rsidRDefault="0045386E" w:rsidP="003549C4">
      <w:pPr>
        <w:ind w:firstLine="720"/>
        <w:jc w:val="both"/>
        <w:rPr>
          <w:sz w:val="28"/>
          <w:szCs w:val="28"/>
          <w:lang w:val="bg-BG"/>
        </w:rPr>
      </w:pPr>
    </w:p>
    <w:p w:rsidR="0045386E" w:rsidRDefault="0045386E" w:rsidP="003549C4">
      <w:pPr>
        <w:ind w:firstLine="720"/>
        <w:jc w:val="both"/>
        <w:rPr>
          <w:sz w:val="28"/>
          <w:szCs w:val="28"/>
          <w:lang w:val="bg-BG"/>
        </w:rPr>
      </w:pPr>
      <w:r w:rsidRPr="0045386E">
        <w:rPr>
          <w:sz w:val="28"/>
          <w:szCs w:val="28"/>
          <w:lang w:val="bg-BG"/>
        </w:rPr>
        <w:t xml:space="preserve">Всичко заложено в тази Пътна карта </w:t>
      </w:r>
      <w:r>
        <w:rPr>
          <w:sz w:val="28"/>
          <w:szCs w:val="28"/>
          <w:lang w:val="bg-BG"/>
        </w:rPr>
        <w:t>за и</w:t>
      </w:r>
      <w:r w:rsidRPr="0045386E">
        <w:rPr>
          <w:sz w:val="28"/>
          <w:szCs w:val="28"/>
          <w:lang w:val="bg-BG"/>
        </w:rPr>
        <w:t>зграждане на зони за управление на потреблението във „Водоснабдяване и канализация“ ООД – гр.</w:t>
      </w:r>
      <w:r w:rsidR="00BF7F12">
        <w:rPr>
          <w:sz w:val="28"/>
          <w:szCs w:val="28"/>
          <w:lang w:val="bg-BG"/>
        </w:rPr>
        <w:t xml:space="preserve"> </w:t>
      </w:r>
      <w:r w:rsidRPr="0045386E">
        <w:rPr>
          <w:sz w:val="28"/>
          <w:szCs w:val="28"/>
          <w:lang w:val="bg-BG"/>
        </w:rPr>
        <w:t>Русе</w:t>
      </w:r>
      <w:r>
        <w:rPr>
          <w:sz w:val="28"/>
          <w:szCs w:val="28"/>
          <w:lang w:val="bg-BG"/>
        </w:rPr>
        <w:t xml:space="preserve"> се основава на опита при реализацията на подобни зони в други ВиК оператори в България и чужбина.</w:t>
      </w:r>
    </w:p>
    <w:p w:rsidR="0045386E" w:rsidRDefault="0045386E" w:rsidP="003549C4">
      <w:pPr>
        <w:ind w:firstLine="720"/>
        <w:jc w:val="both"/>
        <w:rPr>
          <w:sz w:val="28"/>
          <w:szCs w:val="28"/>
          <w:lang w:val="bg-BG"/>
        </w:rPr>
      </w:pPr>
    </w:p>
    <w:p w:rsidR="0045386E" w:rsidRDefault="0045386E" w:rsidP="003549C4">
      <w:pPr>
        <w:ind w:firstLine="720"/>
        <w:jc w:val="both"/>
        <w:rPr>
          <w:sz w:val="28"/>
          <w:szCs w:val="28"/>
          <w:lang w:val="bg-BG"/>
        </w:rPr>
      </w:pPr>
    </w:p>
    <w:p w:rsidR="0045386E" w:rsidRDefault="0045386E" w:rsidP="003549C4">
      <w:pPr>
        <w:ind w:firstLine="720"/>
        <w:jc w:val="both"/>
        <w:rPr>
          <w:sz w:val="28"/>
          <w:szCs w:val="28"/>
          <w:lang w:val="bg-BG"/>
        </w:rPr>
      </w:pPr>
    </w:p>
    <w:p w:rsidR="0045386E" w:rsidRDefault="0045386E" w:rsidP="003549C4">
      <w:pPr>
        <w:ind w:firstLine="720"/>
        <w:jc w:val="both"/>
        <w:rPr>
          <w:sz w:val="28"/>
          <w:szCs w:val="28"/>
          <w:lang w:val="bg-BG"/>
        </w:rPr>
      </w:pPr>
    </w:p>
    <w:p w:rsidR="0045386E" w:rsidRDefault="0045386E" w:rsidP="003549C4">
      <w:pPr>
        <w:ind w:firstLine="720"/>
        <w:jc w:val="both"/>
        <w:rPr>
          <w:sz w:val="28"/>
          <w:szCs w:val="28"/>
          <w:lang w:val="bg-BG"/>
        </w:rPr>
      </w:pPr>
    </w:p>
    <w:p w:rsidR="0045386E" w:rsidRDefault="0045386E" w:rsidP="003549C4">
      <w:pPr>
        <w:ind w:firstLine="720"/>
        <w:jc w:val="both"/>
        <w:rPr>
          <w:sz w:val="28"/>
          <w:szCs w:val="28"/>
          <w:lang w:val="bg-BG"/>
        </w:rPr>
      </w:pPr>
    </w:p>
    <w:p w:rsidR="0045386E" w:rsidRDefault="0045386E" w:rsidP="003549C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Съставил:</w:t>
      </w:r>
    </w:p>
    <w:p w:rsidR="0045386E" w:rsidRDefault="0045386E" w:rsidP="003549C4">
      <w:pPr>
        <w:ind w:firstLine="720"/>
        <w:jc w:val="both"/>
        <w:rPr>
          <w:sz w:val="28"/>
          <w:szCs w:val="28"/>
          <w:lang w:val="bg-BG"/>
        </w:rPr>
      </w:pPr>
    </w:p>
    <w:p w:rsidR="0045386E" w:rsidRPr="0045386E" w:rsidRDefault="0045386E" w:rsidP="003549C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sectPr w:rsidR="0045386E" w:rsidRPr="0045386E" w:rsidSect="00A70677">
      <w:footerReference w:type="default" r:id="rId7"/>
      <w:pgSz w:w="11907" w:h="16840" w:code="9"/>
      <w:pgMar w:top="709" w:right="760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E55" w:rsidRDefault="006F2E55" w:rsidP="007B5EA9">
      <w:r>
        <w:separator/>
      </w:r>
    </w:p>
  </w:endnote>
  <w:endnote w:type="continuationSeparator" w:id="0">
    <w:p w:rsidR="006F2E55" w:rsidRDefault="006F2E55" w:rsidP="007B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EA9" w:rsidRDefault="007B5EA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3043">
      <w:rPr>
        <w:noProof/>
      </w:rPr>
      <w:t>6</w:t>
    </w:r>
    <w:r>
      <w:rPr>
        <w:noProof/>
      </w:rPr>
      <w:fldChar w:fldCharType="end"/>
    </w:r>
  </w:p>
  <w:p w:rsidR="007B5EA9" w:rsidRDefault="007B5E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E55" w:rsidRDefault="006F2E55" w:rsidP="007B5EA9">
      <w:r>
        <w:separator/>
      </w:r>
    </w:p>
  </w:footnote>
  <w:footnote w:type="continuationSeparator" w:id="0">
    <w:p w:rsidR="006F2E55" w:rsidRDefault="006F2E55" w:rsidP="007B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1F32"/>
    <w:multiLevelType w:val="hybridMultilevel"/>
    <w:tmpl w:val="DF88EA9A"/>
    <w:lvl w:ilvl="0" w:tplc="040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11A403C4"/>
    <w:multiLevelType w:val="hybridMultilevel"/>
    <w:tmpl w:val="5D9C9ABE"/>
    <w:lvl w:ilvl="0" w:tplc="9806B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70154"/>
    <w:multiLevelType w:val="hybridMultilevel"/>
    <w:tmpl w:val="518E17E6"/>
    <w:lvl w:ilvl="0" w:tplc="040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5EED7825"/>
    <w:multiLevelType w:val="hybridMultilevel"/>
    <w:tmpl w:val="D38AD6CE"/>
    <w:lvl w:ilvl="0" w:tplc="F530B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A55B4"/>
    <w:multiLevelType w:val="hybridMultilevel"/>
    <w:tmpl w:val="66D09316"/>
    <w:lvl w:ilvl="0" w:tplc="C9B83696">
      <w:start w:val="7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719A66EB"/>
    <w:multiLevelType w:val="hybridMultilevel"/>
    <w:tmpl w:val="29A61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662D65"/>
    <w:multiLevelType w:val="hybridMultilevel"/>
    <w:tmpl w:val="79CC26DA"/>
    <w:lvl w:ilvl="0" w:tplc="F940D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62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067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724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30E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B04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5A1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C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18E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A944F90"/>
    <w:multiLevelType w:val="hybridMultilevel"/>
    <w:tmpl w:val="13B08E14"/>
    <w:lvl w:ilvl="0" w:tplc="040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19"/>
    <w:rsid w:val="000255E4"/>
    <w:rsid w:val="00034935"/>
    <w:rsid w:val="00065941"/>
    <w:rsid w:val="0008243A"/>
    <w:rsid w:val="00091C9A"/>
    <w:rsid w:val="00097CFF"/>
    <w:rsid w:val="00161BA5"/>
    <w:rsid w:val="001675AB"/>
    <w:rsid w:val="00174F42"/>
    <w:rsid w:val="001D1D9D"/>
    <w:rsid w:val="001F6921"/>
    <w:rsid w:val="00225BB5"/>
    <w:rsid w:val="00265B4A"/>
    <w:rsid w:val="002D0318"/>
    <w:rsid w:val="002F46F0"/>
    <w:rsid w:val="003549C4"/>
    <w:rsid w:val="003A6868"/>
    <w:rsid w:val="003B32B8"/>
    <w:rsid w:val="00412B6D"/>
    <w:rsid w:val="00446095"/>
    <w:rsid w:val="0045386E"/>
    <w:rsid w:val="004612BC"/>
    <w:rsid w:val="00476B9A"/>
    <w:rsid w:val="004A6025"/>
    <w:rsid w:val="004F3F2B"/>
    <w:rsid w:val="00506CEC"/>
    <w:rsid w:val="005121E5"/>
    <w:rsid w:val="00523F80"/>
    <w:rsid w:val="00566A34"/>
    <w:rsid w:val="00571B05"/>
    <w:rsid w:val="005872B6"/>
    <w:rsid w:val="005A4076"/>
    <w:rsid w:val="00623E1B"/>
    <w:rsid w:val="00640DCC"/>
    <w:rsid w:val="006423BB"/>
    <w:rsid w:val="006B3788"/>
    <w:rsid w:val="006F2E55"/>
    <w:rsid w:val="006F76F8"/>
    <w:rsid w:val="00713604"/>
    <w:rsid w:val="00722AFE"/>
    <w:rsid w:val="007270AA"/>
    <w:rsid w:val="007B5EA9"/>
    <w:rsid w:val="007C2275"/>
    <w:rsid w:val="007C59DD"/>
    <w:rsid w:val="007E4EF2"/>
    <w:rsid w:val="00822FE5"/>
    <w:rsid w:val="008602C1"/>
    <w:rsid w:val="008E1877"/>
    <w:rsid w:val="008E461C"/>
    <w:rsid w:val="00946DD5"/>
    <w:rsid w:val="009A06C9"/>
    <w:rsid w:val="009B3C1D"/>
    <w:rsid w:val="009C3F19"/>
    <w:rsid w:val="009D16D9"/>
    <w:rsid w:val="009D227D"/>
    <w:rsid w:val="00A21474"/>
    <w:rsid w:val="00A319A9"/>
    <w:rsid w:val="00A47FF9"/>
    <w:rsid w:val="00A70677"/>
    <w:rsid w:val="00AE6E5F"/>
    <w:rsid w:val="00B709BC"/>
    <w:rsid w:val="00BA76DC"/>
    <w:rsid w:val="00BF7F12"/>
    <w:rsid w:val="00C31787"/>
    <w:rsid w:val="00CB1066"/>
    <w:rsid w:val="00D04180"/>
    <w:rsid w:val="00D21B74"/>
    <w:rsid w:val="00D6190F"/>
    <w:rsid w:val="00D700B2"/>
    <w:rsid w:val="00D85C88"/>
    <w:rsid w:val="00DD0224"/>
    <w:rsid w:val="00E36F7E"/>
    <w:rsid w:val="00E45E2B"/>
    <w:rsid w:val="00E65BED"/>
    <w:rsid w:val="00EE71DB"/>
    <w:rsid w:val="00F17D82"/>
    <w:rsid w:val="00F27CD8"/>
    <w:rsid w:val="00F34296"/>
    <w:rsid w:val="00F35C1D"/>
    <w:rsid w:val="00F93043"/>
    <w:rsid w:val="00F93FCB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F28F46"/>
  <w15:chartTrackingRefBased/>
  <w15:docId w15:val="{EEDD3416-B527-4076-8C58-B94B8FAE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B5EA9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link w:val="a3"/>
    <w:rsid w:val="007B5EA9"/>
    <w:rPr>
      <w:sz w:val="24"/>
      <w:szCs w:val="24"/>
    </w:rPr>
  </w:style>
  <w:style w:type="paragraph" w:styleId="a5">
    <w:name w:val="footer"/>
    <w:basedOn w:val="a"/>
    <w:link w:val="a6"/>
    <w:uiPriority w:val="99"/>
    <w:rsid w:val="007B5EA9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link w:val="a5"/>
    <w:uiPriority w:val="99"/>
    <w:rsid w:val="007B5EA9"/>
    <w:rPr>
      <w:sz w:val="24"/>
      <w:szCs w:val="24"/>
    </w:rPr>
  </w:style>
  <w:style w:type="paragraph" w:styleId="a7">
    <w:name w:val="Balloon Text"/>
    <w:basedOn w:val="a"/>
    <w:link w:val="a8"/>
    <w:rsid w:val="00225BB5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rsid w:val="00225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60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1497</Words>
  <Characters>8536</Characters>
  <Application>Microsoft Office Word</Application>
  <DocSecurity>0</DocSecurity>
  <Lines>71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Задание за доставка на дейта логери за нуждите на ВиК Русе ООД</vt:lpstr>
      <vt:lpstr>Задание за доставка на дейта логери за нуждите на ВиК Русе ООД</vt:lpstr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за доставка на дейта логери за нуждите на ВиК Русе ООД</dc:title>
  <dc:subject/>
  <dc:creator>Rumen Yordanov</dc:creator>
  <cp:keywords/>
  <cp:lastModifiedBy>Rumen Yordanov</cp:lastModifiedBy>
  <cp:revision>3</cp:revision>
  <cp:lastPrinted>2014-04-29T07:39:00Z</cp:lastPrinted>
  <dcterms:created xsi:type="dcterms:W3CDTF">2026-04-21T10:06:00Z</dcterms:created>
  <dcterms:modified xsi:type="dcterms:W3CDTF">2026-04-21T10:07:00Z</dcterms:modified>
</cp:coreProperties>
</file>