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A4" w:rsidRDefault="004C21A4">
      <w:pPr>
        <w:rPr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Тема</w:t>
      </w:r>
      <w:r>
        <w:rPr>
          <w:b/>
          <w:bCs/>
          <w:sz w:val="28"/>
          <w:lang w:val="bg-BG"/>
        </w:rPr>
        <w:t>:</w:t>
      </w:r>
      <w:r w:rsidR="00E77C28">
        <w:rPr>
          <w:b/>
          <w:bCs/>
          <w:sz w:val="28"/>
        </w:rPr>
        <w:t xml:space="preserve"> </w:t>
      </w:r>
      <w:r>
        <w:rPr>
          <w:b/>
          <w:bCs/>
          <w:sz w:val="28"/>
          <w:lang w:val="bg-BG"/>
        </w:rPr>
        <w:t>Планов ремонт на помпа с подмяна на работното колело.</w:t>
      </w:r>
    </w:p>
    <w:p w:rsidR="004C21A4" w:rsidRDefault="004C21A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1.Причини да се избере обекта.</w:t>
      </w:r>
    </w:p>
    <w:p w:rsidR="004C21A4" w:rsidRDefault="004C21A4">
      <w:pPr>
        <w:pStyle w:val="a3"/>
        <w:rPr>
          <w:lang w:val="en-US"/>
        </w:rPr>
      </w:pPr>
      <w:r>
        <w:t>След направени енергийни замервания на ПА на ПС Баниска се установи,</w:t>
      </w:r>
      <w:r w:rsidR="00E77C28">
        <w:rPr>
          <w:lang w:val="en-US"/>
        </w:rPr>
        <w:t xml:space="preserve"> </w:t>
      </w:r>
      <w:r>
        <w:t>че между двете големи помпи тип 200Д90 – ПА3 и ПА4 има голяма разлика в СРК К</w:t>
      </w:r>
      <w:r>
        <w:rPr>
          <w:lang w:val="en-US"/>
        </w:rPr>
        <w:t>Wh/m3.</w:t>
      </w:r>
    </w:p>
    <w:p w:rsidR="004C21A4" w:rsidRDefault="004C21A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2.Анализ на съществуващото положение.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ПА4</w:t>
      </w:r>
      <w:r>
        <w:rPr>
          <w:sz w:val="24"/>
        </w:rPr>
        <w:t xml:space="preserve"> </w:t>
      </w:r>
      <w:r>
        <w:rPr>
          <w:sz w:val="24"/>
          <w:lang w:val="bg-BG"/>
        </w:rPr>
        <w:t>с ел.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 xml:space="preserve">двигател </w:t>
      </w:r>
      <w:r>
        <w:rPr>
          <w:sz w:val="24"/>
        </w:rPr>
        <w:t>2</w:t>
      </w:r>
      <w:r>
        <w:rPr>
          <w:sz w:val="24"/>
          <w:lang w:val="bg-BG"/>
        </w:rPr>
        <w:t>5</w:t>
      </w:r>
      <w:r>
        <w:rPr>
          <w:sz w:val="24"/>
        </w:rPr>
        <w:t xml:space="preserve">0 KW </w:t>
      </w:r>
      <w:r>
        <w:rPr>
          <w:sz w:val="24"/>
          <w:lang w:val="bg-BG"/>
        </w:rPr>
        <w:t>работеше със СРК 0.36,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>а ПА3 с ел.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 xml:space="preserve">двигател </w:t>
      </w:r>
      <w:r>
        <w:rPr>
          <w:sz w:val="24"/>
        </w:rPr>
        <w:t xml:space="preserve">250 KW </w:t>
      </w:r>
      <w:r>
        <w:rPr>
          <w:sz w:val="24"/>
          <w:lang w:val="bg-BG"/>
        </w:rPr>
        <w:t>със СРК 0.33.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>Двете помпи са от един и същ тип,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>работят при еднакви условия - следователно ПА4 работи неефективно.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За да не се претоварва ел.</w:t>
      </w:r>
      <w:r w:rsidR="00787343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двигателя на ПА4 над номиналния ток,</w:t>
      </w:r>
      <w:r w:rsidR="00E77C28">
        <w:rPr>
          <w:sz w:val="24"/>
        </w:rPr>
        <w:t xml:space="preserve"> </w:t>
      </w:r>
      <w:r>
        <w:rPr>
          <w:sz w:val="24"/>
          <w:lang w:val="bg-BG"/>
        </w:rPr>
        <w:t xml:space="preserve">ПА беше </w:t>
      </w:r>
      <w:r>
        <w:rPr>
          <w:sz w:val="24"/>
        </w:rPr>
        <w:t>притворен</w:t>
      </w:r>
      <w:r>
        <w:rPr>
          <w:sz w:val="24"/>
          <w:lang w:val="bg-BG"/>
        </w:rPr>
        <w:t xml:space="preserve"> с помощ</w:t>
      </w:r>
      <w:r w:rsidR="00E77C28">
        <w:rPr>
          <w:sz w:val="24"/>
          <w:lang w:val="bg-BG"/>
        </w:rPr>
        <w:t>т</w:t>
      </w:r>
      <w:r>
        <w:rPr>
          <w:sz w:val="24"/>
          <w:lang w:val="bg-BG"/>
        </w:rPr>
        <w:t>а на СК с ел.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задвижка.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завишаваше СРК и снижаваше ефективността на работа на ПА.</w:t>
      </w:r>
    </w:p>
    <w:p w:rsidR="004C21A4" w:rsidRDefault="004C21A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3.Идея за снижаване на загубите.</w:t>
      </w:r>
    </w:p>
    <w:p w:rsidR="004C21A4" w:rsidRDefault="004C21A4">
      <w:pPr>
        <w:rPr>
          <w:sz w:val="24"/>
          <w:lang w:val="bg-BG"/>
        </w:rPr>
      </w:pPr>
      <w:r>
        <w:rPr>
          <w:sz w:val="24"/>
        </w:rPr>
        <w:t xml:space="preserve">Да се .заснемат Q-H </w:t>
      </w:r>
      <w:r>
        <w:rPr>
          <w:sz w:val="24"/>
          <w:lang w:val="bg-BG"/>
        </w:rPr>
        <w:t>характеристиката на ПА4 съвместно с представители на Випом Видин и с тяхна помощ да се подмени работното колело,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така че при отворен СК ПА да работи с 160 л/с при напор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88 м;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диаметър 505 мм;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брой лопатки - 5.</w:t>
      </w:r>
    </w:p>
    <w:p w:rsidR="004C21A4" w:rsidRDefault="004C21A4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Идеята</w:t>
      </w:r>
      <w:r>
        <w:rPr>
          <w:sz w:val="24"/>
          <w:lang w:val="bg-BG"/>
        </w:rPr>
        <w:t xml:space="preserve"> за провеждане на мероприятието дойде от Енергетика и Механика ЦУ. Тя се реализира след обсъждане със специалисти от Випом и съдействие на ПЕР Бяла .</w:t>
      </w:r>
    </w:p>
    <w:p w:rsidR="004C21A4" w:rsidRDefault="004C21A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4.Реализация.</w:t>
      </w:r>
    </w:p>
    <w:p w:rsidR="004C21A4" w:rsidRDefault="004C21A4">
      <w:pPr>
        <w:pStyle w:val="a3"/>
      </w:pPr>
      <w:r>
        <w:t>Работното колело бе произведено на базата на замерв</w:t>
      </w:r>
      <w:bookmarkStart w:id="0" w:name="_GoBack"/>
      <w:bookmarkEnd w:id="0"/>
      <w:r>
        <w:t>анията и доставено във ВиК Русе .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След това бе монтирано на ПС Баниска.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ПА подаде 166 л/с при 88 м и СРК 0.32.</w:t>
      </w:r>
    </w:p>
    <w:p w:rsidR="004C21A4" w:rsidRDefault="004C21A4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 xml:space="preserve">5.Ефект. </w:t>
      </w:r>
    </w:p>
    <w:p w:rsidR="004C21A4" w:rsidRDefault="004C21A4">
      <w:pPr>
        <w:rPr>
          <w:sz w:val="24"/>
        </w:rPr>
      </w:pPr>
      <w:r>
        <w:rPr>
          <w:sz w:val="24"/>
          <w:lang w:val="bg-BG"/>
        </w:rPr>
        <w:t>Снижението на СРК е от 0.36 на 0.32 К</w:t>
      </w:r>
      <w:r>
        <w:rPr>
          <w:sz w:val="24"/>
        </w:rPr>
        <w:t>Wh/m3</w:t>
      </w:r>
      <w:r>
        <w:rPr>
          <w:sz w:val="24"/>
          <w:lang w:val="bg-BG"/>
        </w:rPr>
        <w:t xml:space="preserve"> или с 0.04 К</w:t>
      </w:r>
      <w:r>
        <w:rPr>
          <w:sz w:val="24"/>
        </w:rPr>
        <w:t>Wh/m3.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При средно годишна работа от 2200 ч. със среден дебит 600 м3/ч се получава икономия в размер на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52 800 К</w:t>
      </w:r>
      <w:r>
        <w:rPr>
          <w:sz w:val="24"/>
        </w:rPr>
        <w:t>Wh</w:t>
      </w:r>
      <w:r>
        <w:rPr>
          <w:sz w:val="24"/>
          <w:lang w:val="bg-BG"/>
        </w:rPr>
        <w:t>/год.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>В пари икономията е в размер на 5 280 лв. - за 1 месец ефекта е 440 лв.</w:t>
      </w:r>
    </w:p>
    <w:p w:rsidR="004C21A4" w:rsidRDefault="004C21A4">
      <w:pPr>
        <w:pStyle w:val="a3"/>
      </w:pPr>
      <w:r>
        <w:t>Разходите за ремонта възлизат на 935 лв или 80 лв/мес.</w:t>
      </w:r>
    </w:p>
    <w:p w:rsidR="004C21A4" w:rsidRDefault="004C21A4">
      <w:pPr>
        <w:pStyle w:val="a3"/>
      </w:pPr>
      <w:r>
        <w:rPr>
          <w:i/>
          <w:iCs/>
          <w:u w:val="single"/>
        </w:rPr>
        <w:t>Инвестицията се изплаща за по-малко от 3 месеца</w:t>
      </w:r>
      <w:r w:rsidR="00E77C28">
        <w:t>!</w:t>
      </w:r>
    </w:p>
    <w:p w:rsidR="004C21A4" w:rsidRDefault="004C21A4">
      <w:pPr>
        <w:rPr>
          <w:sz w:val="24"/>
          <w:lang w:val="bg-BG"/>
        </w:rPr>
      </w:pPr>
      <w:r>
        <w:rPr>
          <w:sz w:val="24"/>
          <w:lang w:val="bg-BG"/>
        </w:rPr>
        <w:t>Като цяло мероприятието се оказа успешно и екипът,</w:t>
      </w:r>
      <w:r w:rsidR="00E77C28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който го реализира се почувства </w:t>
      </w:r>
      <w:r w:rsidR="00787343">
        <w:rPr>
          <w:sz w:val="24"/>
          <w:lang w:val="bg-BG"/>
        </w:rPr>
        <w:t>удовлетворен</w:t>
      </w:r>
      <w:r>
        <w:rPr>
          <w:sz w:val="24"/>
          <w:lang w:val="bg-BG"/>
        </w:rPr>
        <w:t>.</w:t>
      </w:r>
    </w:p>
    <w:p w:rsidR="004C21A4" w:rsidRDefault="004C21A4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6.Други обекти,</w:t>
      </w:r>
      <w:r w:rsidR="00E77C28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на които сме реализирали мероприятието.</w:t>
      </w:r>
    </w:p>
    <w:p w:rsidR="004C21A4" w:rsidRDefault="004C21A4">
      <w:pPr>
        <w:pStyle w:val="a3"/>
      </w:pPr>
      <w:r>
        <w:t>Подобни мерки за корекция на диаметъра на работните колела сме прилагали на ПС І-ви подем по препоръки след енергиен одит от Центъра за ЕЕ София,</w:t>
      </w:r>
      <w:r w:rsidR="00E77C28">
        <w:t xml:space="preserve"> </w:t>
      </w:r>
      <w:r>
        <w:t>на ПС ІІ-ри подем  -  подмяна на ПА с нови</w:t>
      </w:r>
    </w:p>
    <w:p w:rsidR="004C21A4" w:rsidRDefault="004C21A4">
      <w:pPr>
        <w:pStyle w:val="a3"/>
      </w:pPr>
      <w:r>
        <w:t>съвместно с Випом.</w:t>
      </w:r>
    </w:p>
    <w:p w:rsidR="004C21A4" w:rsidRDefault="004C21A4">
      <w:pPr>
        <w:pStyle w:val="a3"/>
      </w:pPr>
      <w:r>
        <w:t>Необходимо е да се направи обследване на ПС ІІІ-ти подем за режима на работа на ПА.</w:t>
      </w:r>
    </w:p>
    <w:p w:rsidR="004C21A4" w:rsidRDefault="004C21A4">
      <w:pPr>
        <w:pStyle w:val="a3"/>
        <w:rPr>
          <w:b/>
          <w:bCs/>
        </w:rPr>
      </w:pPr>
      <w:r>
        <w:rPr>
          <w:b/>
          <w:bCs/>
        </w:rPr>
        <w:t>7.Изводи.</w:t>
      </w:r>
    </w:p>
    <w:p w:rsidR="004C21A4" w:rsidRDefault="004C21A4">
      <w:pPr>
        <w:pStyle w:val="a3"/>
      </w:pPr>
      <w:r>
        <w:t>При провеждане на мероприятието се поема риск ПА да не достигне предвидените параметри и да се наложи подмяна на работното колело,</w:t>
      </w:r>
      <w:r w:rsidR="00E77C28">
        <w:t xml:space="preserve"> </w:t>
      </w:r>
      <w:r>
        <w:t>но в дългосрочен план ефекта е съществен и си струва усилията.</w:t>
      </w:r>
    </w:p>
    <w:p w:rsidR="004C21A4" w:rsidRDefault="00AF1477">
      <w:pPr>
        <w:pStyle w:val="a3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100965</wp:posOffset>
                </wp:positionV>
                <wp:extent cx="1916430" cy="230378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4" w:rsidRDefault="00AF1477">
                            <w:r>
                              <w:rPr>
                                <w:noProof/>
                                <w:sz w:val="24"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724025" cy="2200275"/>
                                  <wp:effectExtent l="0" t="0" r="0" b="0"/>
                                  <wp:docPr id="2" name="Картина 2" descr="bs0206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s0206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0.35pt;margin-top:7.95pt;width:150.9pt;height:18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">
                <v:textbox>
                  <w:txbxContent>
                    <w:p w:rsidR="004C21A4" w:rsidRDefault="00AF1477">
                      <w:r>
                        <w:rPr>
                          <w:noProof/>
                          <w:sz w:val="24"/>
                          <w:lang w:val="bg-BG" w:eastAsia="bg-BG"/>
                        </w:rPr>
                        <w:drawing>
                          <wp:inline distT="0" distB="0" distL="0" distR="0">
                            <wp:extent cx="1724025" cy="2200275"/>
                            <wp:effectExtent l="0" t="0" r="0" b="0"/>
                            <wp:docPr id="2" name="Картина 2" descr="bs0206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s0206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1A4" w:rsidRDefault="00AF1477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40005</wp:posOffset>
                </wp:positionV>
                <wp:extent cx="1485900" cy="3429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4" w:rsidRDefault="004C21A4">
                            <w:pPr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lang w:val="bg-BG"/>
                              </w:rPr>
                              <w:t>5 200 лв/год</w:t>
                            </w:r>
                            <w:r>
                              <w:rPr>
                                <w:sz w:val="32"/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44.35pt;margin-top:3.15pt;width:11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KvKgIAAFg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">
                <v:textbox>
                  <w:txbxContent>
                    <w:p w:rsidR="004C21A4" w:rsidRDefault="004C21A4">
                      <w:pPr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32"/>
                          <w:lang w:val="bg-BG"/>
                        </w:rPr>
                        <w:t>5 200 лв/год</w:t>
                      </w:r>
                      <w:r>
                        <w:rPr>
                          <w:sz w:val="32"/>
                          <w:lang w:val="bg-B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382905</wp:posOffset>
                </wp:positionV>
                <wp:extent cx="457200" cy="45720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700B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6" o:spid="_x0000_s1026" type="#_x0000_t131" style="position:absolute;margin-left:199.35pt;margin-top:30.1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1905</wp:posOffset>
                </wp:positionV>
                <wp:extent cx="1028700" cy="952500"/>
                <wp:effectExtent l="0" t="0" r="0" b="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1CA73" id="AutoShape 25" o:spid="_x0000_s1026" type="#_x0000_t131" style="position:absolute;margin-left:-7.65pt;margin-top:.15pt;width:81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"/>
            </w:pict>
          </mc:Fallback>
        </mc:AlternateContent>
      </w:r>
      <w:r w:rsidR="004C21A4">
        <w:rPr>
          <w:sz w:val="24"/>
          <w:lang w:val="bg-BG"/>
        </w:rPr>
        <w:t xml:space="preserve">                               </w:t>
      </w:r>
      <w:r>
        <w:rPr>
          <w:noProof/>
          <w:lang w:val="bg-BG" w:eastAsia="bg-BG"/>
        </w:rPr>
        <w:drawing>
          <wp:inline distT="0" distB="0" distL="0" distR="0">
            <wp:extent cx="1171575" cy="1181100"/>
            <wp:effectExtent l="0" t="0" r="0" b="0"/>
            <wp:docPr id="1" name="Картина 1" descr="pe020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002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1A4">
        <w:rPr>
          <w:lang w:val="bg-BG"/>
        </w:rPr>
        <w:t xml:space="preserve">                </w:t>
      </w:r>
    </w:p>
    <w:p w:rsidR="004C21A4" w:rsidRDefault="004C21A4">
      <w:pPr>
        <w:rPr>
          <w:sz w:val="24"/>
          <w:lang w:val="bg-BG"/>
        </w:rPr>
      </w:pPr>
    </w:p>
    <w:sectPr w:rsidR="004C21A4">
      <w:pgSz w:w="12240" w:h="15840" w:code="1"/>
      <w:pgMar w:top="794" w:right="340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17" w:rsidRDefault="00F72E17" w:rsidP="00E77C28">
      <w:r>
        <w:separator/>
      </w:r>
    </w:p>
  </w:endnote>
  <w:endnote w:type="continuationSeparator" w:id="0">
    <w:p w:rsidR="00F72E17" w:rsidRDefault="00F72E17" w:rsidP="00E7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17" w:rsidRDefault="00F72E17" w:rsidP="00E77C28">
      <w:r>
        <w:separator/>
      </w:r>
    </w:p>
  </w:footnote>
  <w:footnote w:type="continuationSeparator" w:id="0">
    <w:p w:rsidR="00F72E17" w:rsidRDefault="00F72E17" w:rsidP="00E7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8"/>
    <w:rsid w:val="004C21A4"/>
    <w:rsid w:val="00787343"/>
    <w:rsid w:val="00AF1477"/>
    <w:rsid w:val="00E77C28"/>
    <w:rsid w:val="00F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9CFF3A"/>
  <w15:chartTrackingRefBased/>
  <w15:docId w15:val="{9E1CD2DE-4642-4B7B-8D4F-F753125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bg-BG"/>
    </w:rPr>
  </w:style>
  <w:style w:type="paragraph" w:styleId="a4">
    <w:name w:val="header"/>
    <w:basedOn w:val="a"/>
    <w:link w:val="a5"/>
    <w:uiPriority w:val="99"/>
    <w:unhideWhenUsed/>
    <w:rsid w:val="00E77C2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E77C28"/>
    <w:rPr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E77C2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E77C2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за приложено мероприятие за икономия на енергия</vt:lpstr>
      <vt:lpstr>Пример за приложено мероприятие за икономия на енергия</vt:lpstr>
    </vt:vector>
  </TitlesOfParts>
  <Company>tj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 приложено мероприятие за икономия на енергия</dc:title>
  <dc:subject/>
  <dc:creator>rj</dc:creator>
  <cp:keywords/>
  <dc:description/>
  <cp:lastModifiedBy>Rumen Yordanov</cp:lastModifiedBy>
  <cp:revision>3</cp:revision>
  <cp:lastPrinted>2001-03-07T15:08:00Z</cp:lastPrinted>
  <dcterms:created xsi:type="dcterms:W3CDTF">2026-04-22T06:32:00Z</dcterms:created>
  <dcterms:modified xsi:type="dcterms:W3CDTF">2026-04-22T06:33:00Z</dcterms:modified>
</cp:coreProperties>
</file>