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DE" w:rsidRDefault="00A60ADE">
      <w:pPr>
        <w:jc w:val="right"/>
        <w:rPr>
          <w:u w:val="single"/>
        </w:rPr>
      </w:pPr>
      <w:bookmarkStart w:id="0" w:name="_GoBack"/>
      <w:bookmarkEnd w:id="0"/>
      <w:r>
        <w:rPr>
          <w:sz w:val="24"/>
          <w:u w:val="single"/>
          <w:lang w:val="bg-BG"/>
        </w:rPr>
        <w:t>ИНФОРМАЦИОННА СИСТЕМА ЗА УПРАВЛЕНИЕ НА КАЧЕСТВОТО НА ВОДАТА</w:t>
      </w:r>
      <w:r>
        <w:rPr>
          <w:sz w:val="24"/>
          <w:u w:val="single"/>
        </w:rPr>
        <w:t xml:space="preserve">             </w:t>
      </w:r>
    </w:p>
    <w:p w:rsidR="008F5651" w:rsidRDefault="008F5651">
      <w:pPr>
        <w:rPr>
          <w:sz w:val="24"/>
          <w:lang w:val="bg-BG"/>
        </w:rPr>
      </w:pPr>
    </w:p>
    <w:p w:rsidR="00C81554" w:rsidRDefault="00BF7FE3" w:rsidP="003F2EC5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825115" cy="3207385"/>
            <wp:effectExtent l="0" t="0" r="0" b="0"/>
            <wp:docPr id="1" name="Картина 1" descr="IoT Based Water Quality Monitoring System for Rural Areas |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T Based Water Quality Monitoring System for Rural Areas | Semantic Schol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EC5">
        <w:t xml:space="preserve">  </w:t>
      </w:r>
      <w:r>
        <w:rPr>
          <w:noProof/>
          <w:lang w:val="bg-BG" w:eastAsia="bg-BG"/>
        </w:rPr>
        <w:drawing>
          <wp:inline distT="0" distB="0" distL="0" distR="0">
            <wp:extent cx="3050540" cy="3050540"/>
            <wp:effectExtent l="0" t="0" r="0" b="0"/>
            <wp:docPr id="2" name="Картина 2" descr="Water quality monitoring framework of internet of things in aquaculture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 quality monitoring framework of internet of things in aquaculture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54" w:rsidRDefault="00C81554">
      <w:pPr>
        <w:rPr>
          <w:sz w:val="24"/>
          <w:lang w:val="bg-BG"/>
        </w:rPr>
      </w:pPr>
    </w:p>
    <w:p w:rsidR="008F5651" w:rsidRDefault="00A60ADE">
      <w:pPr>
        <w:rPr>
          <w:sz w:val="24"/>
          <w:lang w:val="bg-BG"/>
        </w:rPr>
      </w:pPr>
      <w:r>
        <w:rPr>
          <w:sz w:val="24"/>
          <w:lang w:val="bg-BG"/>
        </w:rPr>
        <w:t>Все по-високите изисквания за качествата на питейната и отпадъчната води налага нарастване броя на пробите,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анализите и отчетите.</w:t>
      </w:r>
      <w:r w:rsidR="008F5651">
        <w:rPr>
          <w:sz w:val="24"/>
          <w:lang w:val="bg-BG"/>
        </w:rPr>
        <w:t xml:space="preserve"> 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 xml:space="preserve">С цел да се задоволят тези изисквания и да се автоматизира работата на персонала от </w:t>
      </w:r>
      <w:r w:rsidR="008F5651">
        <w:rPr>
          <w:sz w:val="24"/>
          <w:lang w:val="bg-BG"/>
        </w:rPr>
        <w:t xml:space="preserve">          ЛИВ</w:t>
      </w:r>
      <w:r>
        <w:rPr>
          <w:sz w:val="24"/>
          <w:lang w:val="bg-BG"/>
        </w:rPr>
        <w:t xml:space="preserve"> </w:t>
      </w:r>
      <w:r w:rsidR="008F5651">
        <w:rPr>
          <w:sz w:val="24"/>
          <w:lang w:val="bg-BG"/>
        </w:rPr>
        <w:t xml:space="preserve">/лаборатория за изпитване на водите/ </w:t>
      </w:r>
      <w:r>
        <w:rPr>
          <w:sz w:val="24"/>
          <w:lang w:val="bg-BG"/>
        </w:rPr>
        <w:t xml:space="preserve">е необходима </w:t>
      </w:r>
      <w:r>
        <w:rPr>
          <w:sz w:val="24"/>
        </w:rPr>
        <w:t>LIMS</w:t>
      </w:r>
      <w:r>
        <w:rPr>
          <w:sz w:val="24"/>
          <w:lang w:val="bg-BG"/>
        </w:rPr>
        <w:t>.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u w:val="single"/>
        </w:rPr>
        <w:t>LIMS</w:t>
      </w:r>
      <w:r>
        <w:rPr>
          <w:sz w:val="24"/>
          <w:lang w:val="bg-BG"/>
        </w:rPr>
        <w:t xml:space="preserve"> е важен инструмент за организиране и контролиране на графиците,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управление на пробо</w:t>
      </w:r>
      <w:r w:rsidR="003F2EC5">
        <w:rPr>
          <w:sz w:val="24"/>
        </w:rPr>
        <w:t xml:space="preserve"> </w:t>
      </w:r>
      <w:r>
        <w:rPr>
          <w:sz w:val="24"/>
          <w:lang w:val="bg-BG"/>
        </w:rPr>
        <w:t>набирането,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архивиране на данните и изготвяне на стандартни доклади.</w:t>
      </w:r>
    </w:p>
    <w:p w:rsidR="00A60ADE" w:rsidRDefault="00A60ADE">
      <w:pPr>
        <w:rPr>
          <w:sz w:val="24"/>
          <w:lang w:val="bg-BG"/>
        </w:rPr>
      </w:pPr>
      <w:r>
        <w:rPr>
          <w:sz w:val="24"/>
        </w:rPr>
        <w:t>LIMS</w:t>
      </w:r>
      <w:r>
        <w:rPr>
          <w:sz w:val="24"/>
          <w:lang w:val="bg-BG"/>
        </w:rPr>
        <w:t xml:space="preserve"> обслужва не само лаборантите,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и другите отдели</w:t>
      </w:r>
      <w:r w:rsidR="008F5651">
        <w:rPr>
          <w:sz w:val="24"/>
          <w:lang w:val="bg-BG"/>
        </w:rPr>
        <w:t>,</w:t>
      </w:r>
      <w:r>
        <w:rPr>
          <w:sz w:val="24"/>
          <w:lang w:val="bg-BG"/>
        </w:rPr>
        <w:t xml:space="preserve"> имащи отношение към качеството на водата – ПТО,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ЕМО,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ПЕР,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Диспечери,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Инфо </w:t>
      </w:r>
      <w:r w:rsidR="00B0539B">
        <w:rPr>
          <w:sz w:val="24"/>
          <w:lang w:val="bg-BG"/>
        </w:rPr>
        <w:t>център</w:t>
      </w:r>
      <w:r>
        <w:rPr>
          <w:sz w:val="24"/>
          <w:lang w:val="bg-BG"/>
        </w:rPr>
        <w:t xml:space="preserve"> /регистрация на оплаквания на гражданите за лошо качество/ и др.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>Управлението на пробо</w:t>
      </w:r>
      <w:r w:rsidR="003F2EC5">
        <w:rPr>
          <w:sz w:val="24"/>
        </w:rPr>
        <w:t xml:space="preserve"> </w:t>
      </w:r>
      <w:r>
        <w:rPr>
          <w:sz w:val="24"/>
          <w:lang w:val="bg-BG"/>
        </w:rPr>
        <w:t>набирането включва: Графици,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Сравнение на изпълнението с плана,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Контрол за правилното пробо</w:t>
      </w:r>
      <w:r w:rsidR="003F2EC5">
        <w:rPr>
          <w:sz w:val="24"/>
        </w:rPr>
        <w:t xml:space="preserve"> </w:t>
      </w:r>
      <w:r>
        <w:rPr>
          <w:sz w:val="24"/>
          <w:lang w:val="bg-BG"/>
        </w:rPr>
        <w:t>набиране от посочените пунктове,</w:t>
      </w:r>
      <w:r w:rsidR="008F5651">
        <w:rPr>
          <w:sz w:val="24"/>
          <w:lang w:val="bg-BG"/>
        </w:rPr>
        <w:t xml:space="preserve"> М</w:t>
      </w:r>
      <w:r>
        <w:rPr>
          <w:sz w:val="24"/>
          <w:lang w:val="bg-BG"/>
        </w:rPr>
        <w:t xml:space="preserve">аршрути на пробите от мястото на вземане до </w:t>
      </w:r>
      <w:r w:rsidR="008F5651">
        <w:rPr>
          <w:sz w:val="24"/>
          <w:lang w:val="bg-BG"/>
        </w:rPr>
        <w:t>ЛИВ</w:t>
      </w:r>
      <w:r>
        <w:rPr>
          <w:sz w:val="24"/>
          <w:lang w:val="bg-BG"/>
        </w:rPr>
        <w:t xml:space="preserve"> и </w:t>
      </w:r>
      <w:r w:rsidR="008F5651">
        <w:rPr>
          <w:sz w:val="24"/>
          <w:lang w:val="bg-BG"/>
        </w:rPr>
        <w:t>К</w:t>
      </w:r>
      <w:r>
        <w:rPr>
          <w:sz w:val="24"/>
          <w:lang w:val="bg-BG"/>
        </w:rPr>
        <w:t>онтрол за правилния анализ на всяка проба.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Не трябва да има пропуснати проби или анализи.</w:t>
      </w:r>
    </w:p>
    <w:p w:rsidR="00A60ADE" w:rsidRDefault="00A60ADE">
      <w:pPr>
        <w:rPr>
          <w:sz w:val="24"/>
          <w:u w:val="single"/>
        </w:rPr>
      </w:pPr>
      <w:r>
        <w:rPr>
          <w:sz w:val="24"/>
          <w:u w:val="single"/>
          <w:lang w:val="bg-BG"/>
        </w:rPr>
        <w:t>Фактори</w:t>
      </w:r>
      <w:r w:rsidR="008F5651">
        <w:rPr>
          <w:sz w:val="24"/>
          <w:u w:val="single"/>
          <w:lang w:val="bg-BG"/>
        </w:rPr>
        <w:t>,</w:t>
      </w:r>
      <w:r>
        <w:rPr>
          <w:sz w:val="24"/>
          <w:u w:val="single"/>
          <w:lang w:val="bg-BG"/>
        </w:rPr>
        <w:t xml:space="preserve"> влияещи върху обхвата и големината на </w:t>
      </w:r>
      <w:r>
        <w:rPr>
          <w:sz w:val="24"/>
          <w:u w:val="single"/>
        </w:rPr>
        <w:t>LIMS.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>Изисквания за пробо</w:t>
      </w:r>
      <w:r w:rsidR="003F2EC5">
        <w:rPr>
          <w:sz w:val="24"/>
        </w:rPr>
        <w:t xml:space="preserve"> </w:t>
      </w:r>
      <w:r>
        <w:rPr>
          <w:sz w:val="24"/>
          <w:lang w:val="bg-BG"/>
        </w:rPr>
        <w:t>набирането;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Големина на </w:t>
      </w:r>
      <w:r w:rsidR="008F5651">
        <w:rPr>
          <w:sz w:val="24"/>
          <w:lang w:val="bg-BG"/>
        </w:rPr>
        <w:t>ЛИВ</w:t>
      </w:r>
      <w:r>
        <w:rPr>
          <w:sz w:val="24"/>
          <w:lang w:val="bg-BG"/>
        </w:rPr>
        <w:t>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Тип на лабораторията;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Брой проби на месец;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Вид на пробите;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Тестове и анализи;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Наличност на лабораторна техника;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Изисквания на водопроводната мрежа /проблемни водоизточници и клонове от мрежата/;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Необходима документация и доклади;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Инфо за разпределението и маршрутите;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Услуги от други лаборатории;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Архивиране;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Нужди от специални анализи;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Необходими разходи;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Натоварване на персонала и др.</w:t>
      </w:r>
    </w:p>
    <w:p w:rsidR="00A60ADE" w:rsidRDefault="00A60ADE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 xml:space="preserve">Описание на </w:t>
      </w:r>
      <w:r>
        <w:rPr>
          <w:sz w:val="24"/>
          <w:u w:val="single"/>
        </w:rPr>
        <w:t>LIMS</w:t>
      </w:r>
      <w:r>
        <w:rPr>
          <w:sz w:val="24"/>
          <w:u w:val="single"/>
          <w:lang w:val="bg-BG"/>
        </w:rPr>
        <w:t>.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Графици за набиране на проби;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Регистрация на пробите;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Задължения за архивиране на данните;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Тестване на пробите и изчисления /математическа обработка/;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Данни от дистанционно автоматично пробонабиране;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График на работата;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Анализ на качеството на водите;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Управление на графиците и анализи;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Калибровка;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Данни за направените разходи;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Повторно пробонабиране при съмнителни резултати;</w:t>
      </w:r>
    </w:p>
    <w:p w:rsidR="00A60ADE" w:rsidRDefault="00A60AD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Доклади,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отчети,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статистически данни и др.</w:t>
      </w:r>
    </w:p>
    <w:p w:rsidR="00A60ADE" w:rsidRDefault="00A60ADE">
      <w:pPr>
        <w:rPr>
          <w:sz w:val="24"/>
          <w:lang w:val="bg-BG"/>
        </w:rPr>
      </w:pPr>
      <w:r>
        <w:rPr>
          <w:sz w:val="24"/>
        </w:rPr>
        <w:lastRenderedPageBreak/>
        <w:t>LIMS</w:t>
      </w:r>
      <w:r>
        <w:rPr>
          <w:sz w:val="24"/>
          <w:lang w:val="bg-BG"/>
        </w:rPr>
        <w:t xml:space="preserve"> трябва да е гъвкава и да може да се променя при изменения на изискванията в наредбите и законите.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>Съвременната технология позволява автоматично да се следят следните показатели: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>мътност;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проводимост;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температура;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остатъчен хлор и др.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 xml:space="preserve">Модерните лабораторни уреди имат възможност за съхранение на данните от анализите и прехвърлянето им към </w:t>
      </w:r>
      <w:r>
        <w:rPr>
          <w:sz w:val="24"/>
        </w:rPr>
        <w:t>LIMS</w:t>
      </w:r>
      <w:r>
        <w:rPr>
          <w:sz w:val="24"/>
          <w:lang w:val="bg-BG"/>
        </w:rPr>
        <w:t>.</w:t>
      </w:r>
    </w:p>
    <w:p w:rsidR="00A60ADE" w:rsidRDefault="00A60ADE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 xml:space="preserve">Компоненти на </w:t>
      </w:r>
      <w:r>
        <w:rPr>
          <w:sz w:val="24"/>
          <w:u w:val="single"/>
        </w:rPr>
        <w:t>LIMS</w:t>
      </w:r>
    </w:p>
    <w:p w:rsidR="00A60ADE" w:rsidRDefault="00A60ADE">
      <w:pPr>
        <w:pStyle w:val="1"/>
        <w:ind w:left="0"/>
      </w:pPr>
      <w:r>
        <w:t>Компютри;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>Управление на база данни;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>Приложни програми /за калибровка,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линеаризация и др./.</w:t>
      </w:r>
    </w:p>
    <w:p w:rsidR="00A60ADE" w:rsidRDefault="00B0539B">
      <w:pPr>
        <w:rPr>
          <w:sz w:val="24"/>
          <w:lang w:val="bg-BG"/>
        </w:rPr>
      </w:pPr>
      <w:r>
        <w:rPr>
          <w:sz w:val="24"/>
          <w:lang w:val="bg-BG"/>
        </w:rPr>
        <w:t>Обикновено</w:t>
      </w:r>
      <w:r w:rsidR="00A60ADE">
        <w:rPr>
          <w:sz w:val="24"/>
          <w:lang w:val="bg-BG"/>
        </w:rPr>
        <w:t xml:space="preserve"> се предлагат готови софтуерни пакети обхващащи различните нужди на </w:t>
      </w:r>
      <w:r w:rsidR="008F5651">
        <w:rPr>
          <w:sz w:val="24"/>
          <w:lang w:val="bg-BG"/>
        </w:rPr>
        <w:t>ЛИВ</w:t>
      </w:r>
      <w:r w:rsidR="00A60ADE">
        <w:rPr>
          <w:sz w:val="24"/>
          <w:lang w:val="bg-BG"/>
        </w:rPr>
        <w:t>.</w:t>
      </w:r>
    </w:p>
    <w:p w:rsidR="00A60ADE" w:rsidRDefault="00A60ADE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 xml:space="preserve">Входяща инфо към </w:t>
      </w:r>
      <w:r>
        <w:rPr>
          <w:sz w:val="24"/>
          <w:u w:val="single"/>
        </w:rPr>
        <w:t>LIMS</w:t>
      </w:r>
      <w:r>
        <w:rPr>
          <w:sz w:val="24"/>
          <w:u w:val="single"/>
          <w:lang w:val="bg-BG"/>
        </w:rPr>
        <w:t xml:space="preserve"> и изходяща инфо от </w:t>
      </w:r>
      <w:r>
        <w:rPr>
          <w:sz w:val="24"/>
          <w:u w:val="single"/>
        </w:rPr>
        <w:t>LIMS</w:t>
      </w:r>
      <w:r>
        <w:rPr>
          <w:sz w:val="24"/>
          <w:u w:val="single"/>
          <w:lang w:val="bg-BG"/>
        </w:rPr>
        <w:t>.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>Входящата инфо включва графици,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лимити,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отговорници,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достъп</w:t>
      </w:r>
      <w:r w:rsidR="008F5651">
        <w:rPr>
          <w:sz w:val="24"/>
          <w:lang w:val="bg-BG"/>
        </w:rPr>
        <w:t xml:space="preserve"> и </w:t>
      </w:r>
      <w:r>
        <w:rPr>
          <w:sz w:val="24"/>
          <w:lang w:val="bg-BG"/>
        </w:rPr>
        <w:t>натоварване на персонала</w:t>
      </w:r>
      <w:r w:rsidR="008F5651">
        <w:rPr>
          <w:sz w:val="24"/>
          <w:lang w:val="bg-BG"/>
        </w:rPr>
        <w:t>.</w:t>
      </w:r>
      <w:r>
        <w:rPr>
          <w:sz w:val="24"/>
          <w:lang w:val="bg-BG"/>
        </w:rPr>
        <w:t xml:space="preserve"> </w:t>
      </w:r>
      <w:r w:rsidR="008F5651">
        <w:rPr>
          <w:sz w:val="24"/>
          <w:lang w:val="bg-BG"/>
        </w:rPr>
        <w:t xml:space="preserve">    </w:t>
      </w:r>
    </w:p>
    <w:p w:rsidR="00A60ADE" w:rsidRDefault="00A60ADE">
      <w:pPr>
        <w:rPr>
          <w:sz w:val="24"/>
          <w:lang w:val="bg-BG"/>
        </w:rPr>
      </w:pPr>
      <w:r>
        <w:rPr>
          <w:sz w:val="24"/>
          <w:lang w:val="bg-BG"/>
        </w:rPr>
        <w:t>Изходящата инфо съдържа: разпореждане към ПЕР за корекции в технологията на обеззаразяване;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периодични доклади;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 на тенденции;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отчети към регулаторните органи;</w:t>
      </w:r>
      <w:r w:rsidR="008F5651">
        <w:rPr>
          <w:sz w:val="24"/>
          <w:lang w:val="bg-BG"/>
        </w:rPr>
        <w:t xml:space="preserve"> </w:t>
      </w:r>
      <w:r>
        <w:rPr>
          <w:sz w:val="24"/>
          <w:lang w:val="bg-BG"/>
        </w:rPr>
        <w:t>специални доклади и др.</w:t>
      </w:r>
    </w:p>
    <w:p w:rsidR="00A60ADE" w:rsidRDefault="00A60ADE">
      <w:pPr>
        <w:rPr>
          <w:sz w:val="24"/>
          <w:lang w:val="bg-BG"/>
        </w:rPr>
      </w:pPr>
    </w:p>
    <w:sectPr w:rsidR="00A60ADE">
      <w:pgSz w:w="11907" w:h="16840" w:code="9"/>
      <w:pgMar w:top="794" w:right="709" w:bottom="624" w:left="1321" w:header="720" w:footer="720" w:gutter="0"/>
      <w:cols w:space="720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B2BF2"/>
    <w:multiLevelType w:val="hybridMultilevel"/>
    <w:tmpl w:val="074C342E"/>
    <w:lvl w:ilvl="0" w:tplc="9A624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DE"/>
    <w:rsid w:val="003F2EC5"/>
    <w:rsid w:val="008F5651"/>
    <w:rsid w:val="00A60ADE"/>
    <w:rsid w:val="00B0539B"/>
    <w:rsid w:val="00BF7FE3"/>
    <w:rsid w:val="00C8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F056A1-A9C4-4D7F-BC8C-2D4EEF8E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fgfgf</vt:lpstr>
      <vt:lpstr>fgfgf</vt:lpstr>
    </vt:vector>
  </TitlesOfParts>
  <Company>tj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fgfgf</dc:title>
  <dc:subject/>
  <dc:creator>rj</dc:creator>
  <cp:keywords/>
  <dc:description/>
  <cp:lastModifiedBy>Rumen Yordanov</cp:lastModifiedBy>
  <cp:revision>3</cp:revision>
  <dcterms:created xsi:type="dcterms:W3CDTF">2026-04-15T07:59:00Z</dcterms:created>
  <dcterms:modified xsi:type="dcterms:W3CDTF">2026-04-15T07:59:00Z</dcterms:modified>
</cp:coreProperties>
</file>